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CA00" w14:textId="73A352AF" w:rsidR="00032B8A" w:rsidRPr="0063119A" w:rsidRDefault="00317965" w:rsidP="00BA58F9">
      <w:pPr>
        <w:spacing w:after="215" w:line="259" w:lineRule="auto"/>
        <w:ind w:left="19" w:hanging="10"/>
        <w:rPr>
          <w:b/>
          <w:bCs/>
          <w:sz w:val="32"/>
          <w:szCs w:val="32"/>
        </w:rPr>
      </w:pPr>
      <w:bookmarkStart w:id="0" w:name="_Hlk39600671"/>
      <w:r w:rsidRPr="0063119A">
        <w:rPr>
          <w:b/>
          <w:bCs/>
          <w:sz w:val="32"/>
          <w:szCs w:val="32"/>
        </w:rPr>
        <w:t xml:space="preserve">Zasady </w:t>
      </w:r>
      <w:r w:rsidR="00FF7DD0" w:rsidRPr="0063119A">
        <w:rPr>
          <w:b/>
          <w:bCs/>
          <w:sz w:val="32"/>
          <w:szCs w:val="32"/>
        </w:rPr>
        <w:t>higieny, czyszczenia i dezynfekcji pomieszczeń i powierzchni</w:t>
      </w:r>
      <w:bookmarkEnd w:id="0"/>
      <w:r w:rsidR="00E12B8B">
        <w:rPr>
          <w:b/>
          <w:bCs/>
          <w:sz w:val="32"/>
          <w:szCs w:val="32"/>
        </w:rPr>
        <w:t xml:space="preserve"> w szkole </w:t>
      </w:r>
      <w:bookmarkStart w:id="1" w:name="_GoBack"/>
      <w:bookmarkEnd w:id="1"/>
    </w:p>
    <w:p w14:paraId="33BCD3D1" w14:textId="38E34EF0" w:rsidR="00AC5A28" w:rsidRPr="00AC5A28" w:rsidRDefault="00AC5A28" w:rsidP="00E34764">
      <w:pPr>
        <w:spacing w:after="352" w:line="216" w:lineRule="auto"/>
        <w:ind w:left="14" w:right="14" w:firstLine="0"/>
        <w:rPr>
          <w:sz w:val="18"/>
          <w:szCs w:val="18"/>
        </w:rPr>
      </w:pPr>
      <w:r w:rsidRPr="00AC5A28">
        <w:rPr>
          <w:sz w:val="18"/>
          <w:szCs w:val="18"/>
        </w:rPr>
        <w:t xml:space="preserve">Zasady zgodne z wytycznymi Głównego Inspektora Sanitarnego </w:t>
      </w:r>
      <w:r w:rsidR="00E34764" w:rsidRPr="00AC5A28">
        <w:rPr>
          <w:sz w:val="18"/>
          <w:szCs w:val="18"/>
        </w:rPr>
        <w:t>wydane na podstawie art. 8a ust. 5 pkt 2 ustawy z dnia 14 marca 1985 r. o Państwowej Inspekcji Sanitarnej (Dz. U. z 2019 r. poz. 59, oraz z 2020 r. poz. 322, 374 i 567)</w:t>
      </w:r>
    </w:p>
    <w:p w14:paraId="6E16D3F6" w14:textId="77777777" w:rsidR="00AC5A28" w:rsidRPr="00AC5A28" w:rsidRDefault="00AC5A28" w:rsidP="00AC5A28">
      <w:pPr>
        <w:spacing w:after="0" w:line="259" w:lineRule="auto"/>
        <w:ind w:left="48" w:firstLine="0"/>
        <w:jc w:val="left"/>
        <w:rPr>
          <w:sz w:val="18"/>
          <w:szCs w:val="18"/>
        </w:rPr>
      </w:pPr>
    </w:p>
    <w:p w14:paraId="21E69932" w14:textId="24EA50A2" w:rsidR="004379D7" w:rsidRDefault="004379D7" w:rsidP="004379D7">
      <w:pPr>
        <w:pStyle w:val="Akapitzlist"/>
        <w:numPr>
          <w:ilvl w:val="0"/>
          <w:numId w:val="9"/>
        </w:numPr>
        <w:ind w:right="47"/>
      </w:pPr>
      <w:r>
        <w:t>Przy wejściu do szkoły z</w:t>
      </w:r>
      <w:r w:rsidR="002D1B49">
        <w:t>ainstalowano</w:t>
      </w:r>
      <w:r>
        <w:t xml:space="preserve"> na stałe dozownik z płynem do dezynfekcji rąk  oraz zamieszczon</w:t>
      </w:r>
      <w:r w:rsidR="002D1B49">
        <w:t>o</w:t>
      </w:r>
      <w:r>
        <w:t xml:space="preserve">  instrukcją korzystania.</w:t>
      </w:r>
    </w:p>
    <w:p w14:paraId="0134C06F" w14:textId="60D295C4" w:rsidR="00215FDC" w:rsidRDefault="004379D7" w:rsidP="00215FDC">
      <w:pPr>
        <w:pStyle w:val="Akapitzlist"/>
        <w:numPr>
          <w:ilvl w:val="0"/>
          <w:numId w:val="9"/>
        </w:numPr>
        <w:ind w:right="47"/>
      </w:pPr>
      <w:r>
        <w:t>Przy wejściem do budynku umieszczony jest plakat z informację o obowiązku dezynfekowania rąk przez osoby dorosłe</w:t>
      </w:r>
      <w:r w:rsidR="002D1B49">
        <w:t xml:space="preserve"> </w:t>
      </w:r>
      <w:r>
        <w:t>oraz konieczności posiadania maseczki (zakrywającej usta, nos) i rękawiczek jednorazowych na dłoniach.</w:t>
      </w:r>
    </w:p>
    <w:p w14:paraId="53E928D9" w14:textId="09C86164" w:rsidR="00D344A9" w:rsidRDefault="004379D7" w:rsidP="0068624F">
      <w:pPr>
        <w:pStyle w:val="Akapitzlist"/>
        <w:numPr>
          <w:ilvl w:val="0"/>
          <w:numId w:val="9"/>
        </w:numPr>
        <w:spacing w:after="6"/>
        <w:ind w:right="47"/>
      </w:pPr>
      <w:r>
        <w:t xml:space="preserve">Wyposażenie </w:t>
      </w:r>
      <w:r w:rsidR="00FF7DD0">
        <w:t xml:space="preserve">sanitariatów </w:t>
      </w:r>
      <w:r w:rsidR="0068624F">
        <w:t xml:space="preserve">w </w:t>
      </w:r>
      <w:r w:rsidR="00215FDC">
        <w:t xml:space="preserve">mydło dostosowane do wieku dzieci oraz </w:t>
      </w:r>
      <w:r w:rsidR="0068624F">
        <w:t xml:space="preserve">instrukcje </w:t>
      </w:r>
      <w:r w:rsidR="00FA1042">
        <w:t>my</w:t>
      </w:r>
      <w:r>
        <w:t>cia</w:t>
      </w:r>
      <w:r w:rsidR="00FA1042">
        <w:t xml:space="preserve"> r</w:t>
      </w:r>
      <w:r w:rsidR="0068624F">
        <w:t>ąk</w:t>
      </w:r>
      <w:r w:rsidR="00FA1042">
        <w:t xml:space="preserve"> wodą z mydłem</w:t>
      </w:r>
      <w:r w:rsidR="00D344A9">
        <w:t xml:space="preserve">. </w:t>
      </w:r>
      <w:r w:rsidR="00FA1042">
        <w:t xml:space="preserve"> </w:t>
      </w:r>
    </w:p>
    <w:p w14:paraId="4D0A106F" w14:textId="698ACA54" w:rsidR="00032B8A" w:rsidRPr="00EB082E" w:rsidRDefault="002D1B49" w:rsidP="0068624F">
      <w:pPr>
        <w:pStyle w:val="Akapitzlist"/>
        <w:numPr>
          <w:ilvl w:val="0"/>
          <w:numId w:val="9"/>
        </w:numPr>
        <w:spacing w:after="6"/>
        <w:ind w:right="47"/>
        <w:rPr>
          <w:color w:val="auto"/>
        </w:rPr>
      </w:pPr>
      <w:r>
        <w:rPr>
          <w:color w:val="auto"/>
        </w:rPr>
        <w:t xml:space="preserve">Opracowanie karty monitorowania </w:t>
      </w:r>
      <w:r w:rsidR="00FA1042" w:rsidRPr="00EB082E">
        <w:rPr>
          <w:color w:val="auto"/>
        </w:rPr>
        <w:t>prac porządkow</w:t>
      </w:r>
      <w:r w:rsidR="00796698" w:rsidRPr="00EB082E">
        <w:rPr>
          <w:color w:val="auto"/>
        </w:rPr>
        <w:t xml:space="preserve">ych przez kierownika administracyjnego </w:t>
      </w:r>
      <w:r w:rsidR="0068624F" w:rsidRPr="00EB082E">
        <w:rPr>
          <w:color w:val="auto"/>
        </w:rPr>
        <w:t xml:space="preserve"> zgodnie z ustalonym całodziennym harmonogramem</w:t>
      </w:r>
      <w:r w:rsidR="00FA1042" w:rsidRPr="00EB082E">
        <w:rPr>
          <w:color w:val="auto"/>
        </w:rPr>
        <w:t xml:space="preserve"> utrzymywania czystości</w:t>
      </w:r>
      <w:r w:rsidR="00796698" w:rsidRPr="00EB082E">
        <w:rPr>
          <w:color w:val="auto"/>
        </w:rPr>
        <w:t>:</w:t>
      </w:r>
      <w:r w:rsidR="00FA1042" w:rsidRPr="00EB082E">
        <w:rPr>
          <w:color w:val="auto"/>
        </w:rPr>
        <w:t xml:space="preserve"> ciągów komunikacyjnych, </w:t>
      </w:r>
      <w:r w:rsidR="0068624F" w:rsidRPr="00EB082E">
        <w:rPr>
          <w:color w:val="auto"/>
        </w:rPr>
        <w:t xml:space="preserve">sanitariatów, </w:t>
      </w:r>
      <w:r w:rsidR="00FA1042" w:rsidRPr="00EB082E">
        <w:rPr>
          <w:color w:val="auto"/>
        </w:rPr>
        <w:t>dezynfekcji powierzchni dotykowych - poręczy, klamek i powierzchni płaskich, w tym blatów w salach i w pomieszczeniach spożywania posiłków, klawiatury, włączników</w:t>
      </w:r>
      <w:r w:rsidR="0068624F" w:rsidRPr="00EB082E">
        <w:rPr>
          <w:color w:val="auto"/>
        </w:rPr>
        <w:t>, zabawek</w:t>
      </w:r>
      <w:r w:rsidR="00796698" w:rsidRPr="00EB082E">
        <w:rPr>
          <w:color w:val="auto"/>
        </w:rPr>
        <w:t xml:space="preserve"> oraz wietrzenia sal</w:t>
      </w:r>
      <w:r w:rsidR="009E2692">
        <w:rPr>
          <w:color w:val="auto"/>
        </w:rPr>
        <w:t>i</w:t>
      </w:r>
      <w:r w:rsidR="00796698" w:rsidRPr="00EB082E">
        <w:rPr>
          <w:color w:val="auto"/>
        </w:rPr>
        <w:t xml:space="preserve"> zajęć.</w:t>
      </w:r>
    </w:p>
    <w:p w14:paraId="73B37C52" w14:textId="77777777" w:rsidR="002D1B49" w:rsidRDefault="00796698" w:rsidP="00EB082E">
      <w:pPr>
        <w:pStyle w:val="Akapitzlist"/>
        <w:numPr>
          <w:ilvl w:val="0"/>
          <w:numId w:val="9"/>
        </w:numPr>
        <w:spacing w:after="6"/>
        <w:ind w:right="47"/>
        <w:rPr>
          <w:color w:val="auto"/>
        </w:rPr>
      </w:pPr>
      <w:r w:rsidRPr="00EB082E">
        <w:rPr>
          <w:color w:val="auto"/>
        </w:rPr>
        <w:t xml:space="preserve">Harmonogram uwzględnia </w:t>
      </w:r>
      <w:r w:rsidR="002D1B49">
        <w:rPr>
          <w:color w:val="auto"/>
        </w:rPr>
        <w:t xml:space="preserve">czas dokonania dezynfekcji – karta monitorowania. </w:t>
      </w:r>
    </w:p>
    <w:p w14:paraId="61D106C8" w14:textId="44AB4AE9" w:rsidR="00AC5A28" w:rsidRDefault="002D1B49" w:rsidP="00AC5A28">
      <w:pPr>
        <w:pStyle w:val="Akapitzlist"/>
        <w:numPr>
          <w:ilvl w:val="0"/>
          <w:numId w:val="9"/>
        </w:numPr>
        <w:spacing w:after="6"/>
        <w:ind w:right="47"/>
        <w:rPr>
          <w:color w:val="auto"/>
        </w:rPr>
      </w:pPr>
      <w:r>
        <w:rPr>
          <w:color w:val="auto"/>
        </w:rPr>
        <w:t>W</w:t>
      </w:r>
      <w:r w:rsidR="00EB082E" w:rsidRPr="00EB082E">
        <w:rPr>
          <w:color w:val="auto"/>
        </w:rPr>
        <w:t xml:space="preserve">yżej wskazane powierzchnie </w:t>
      </w:r>
      <w:r w:rsidR="00796698" w:rsidRPr="00EB082E">
        <w:rPr>
          <w:color w:val="auto"/>
        </w:rPr>
        <w:t xml:space="preserve">na bieżąco czyszczone są środkami nieszkodliwymi </w:t>
      </w:r>
      <w:r w:rsidR="00E34764">
        <w:rPr>
          <w:color w:val="auto"/>
        </w:rPr>
        <w:t xml:space="preserve">              </w:t>
      </w:r>
      <w:r w:rsidR="00796698" w:rsidRPr="00EB082E">
        <w:rPr>
          <w:color w:val="auto"/>
        </w:rPr>
        <w:t>dla dzieci</w:t>
      </w:r>
      <w:r w:rsidR="00AC5A28">
        <w:rPr>
          <w:color w:val="auto"/>
        </w:rPr>
        <w:t xml:space="preserve">. </w:t>
      </w:r>
      <w:r w:rsidR="00AC5A28" w:rsidRPr="00AC5A28">
        <w:rPr>
          <w:color w:val="auto"/>
        </w:rPr>
        <w:t>Po zakończeniu zajęć wszystkie powierzchnie podlegają dezynfekcji</w:t>
      </w:r>
    </w:p>
    <w:p w14:paraId="5321E401" w14:textId="70D5723B" w:rsidR="00796698" w:rsidRPr="00AC5A28" w:rsidRDefault="00AC5A28" w:rsidP="00AC5A28">
      <w:pPr>
        <w:pStyle w:val="Akapitzlist"/>
        <w:numPr>
          <w:ilvl w:val="0"/>
          <w:numId w:val="9"/>
        </w:numPr>
        <w:spacing w:after="6"/>
        <w:ind w:right="47"/>
        <w:rPr>
          <w:color w:val="auto"/>
        </w:rPr>
      </w:pPr>
      <w:r>
        <w:rPr>
          <w:color w:val="auto"/>
        </w:rPr>
        <w:t>B</w:t>
      </w:r>
      <w:r w:rsidR="00EB082E" w:rsidRPr="00AC5A28">
        <w:rPr>
          <w:color w:val="auto"/>
        </w:rPr>
        <w:t xml:space="preserve">laty kuchenne </w:t>
      </w:r>
      <w:r w:rsidR="00AA3037" w:rsidRPr="00AC5A28">
        <w:rPr>
          <w:color w:val="auto"/>
        </w:rPr>
        <w:t xml:space="preserve">i </w:t>
      </w:r>
      <w:r w:rsidR="002D1B49" w:rsidRPr="00AC5A28">
        <w:rPr>
          <w:color w:val="auto"/>
        </w:rPr>
        <w:t xml:space="preserve">poręcze </w:t>
      </w:r>
      <w:r w:rsidR="00AA3037" w:rsidRPr="00AC5A28">
        <w:rPr>
          <w:color w:val="auto"/>
        </w:rPr>
        <w:t>krzes</w:t>
      </w:r>
      <w:r w:rsidRPr="00AC5A28">
        <w:rPr>
          <w:color w:val="auto"/>
        </w:rPr>
        <w:t>eł</w:t>
      </w:r>
      <w:r w:rsidR="00AA3037" w:rsidRPr="00AC5A28">
        <w:rPr>
          <w:color w:val="auto"/>
        </w:rPr>
        <w:t xml:space="preserve"> stołówki szkolnej </w:t>
      </w:r>
      <w:r w:rsidR="00EB082E" w:rsidRPr="00AC5A28">
        <w:rPr>
          <w:color w:val="auto"/>
        </w:rPr>
        <w:t xml:space="preserve"> dezynfekowane po każdym posiłku</w:t>
      </w:r>
      <w:r w:rsidR="00AA3037" w:rsidRPr="00AC5A28">
        <w:rPr>
          <w:color w:val="auto"/>
        </w:rPr>
        <w:t>.</w:t>
      </w:r>
    </w:p>
    <w:p w14:paraId="5BBFCEDB" w14:textId="200B7B99" w:rsidR="00001DF4" w:rsidRPr="00EB082E" w:rsidRDefault="00001DF4" w:rsidP="0068624F">
      <w:pPr>
        <w:pStyle w:val="Akapitzlist"/>
        <w:numPr>
          <w:ilvl w:val="0"/>
          <w:numId w:val="9"/>
        </w:numPr>
        <w:spacing w:after="6"/>
        <w:ind w:right="47"/>
        <w:rPr>
          <w:color w:val="auto"/>
        </w:rPr>
      </w:pPr>
      <w:r w:rsidRPr="00EB082E">
        <w:rPr>
          <w:color w:val="auto"/>
        </w:rPr>
        <w:t xml:space="preserve">Szczególny nadzór obejmuje bieżącą dezynfekcję toalet. </w:t>
      </w:r>
    </w:p>
    <w:p w14:paraId="329D83D2" w14:textId="7298BA0F" w:rsidR="00796698" w:rsidRDefault="00796698" w:rsidP="0068624F">
      <w:pPr>
        <w:pStyle w:val="Akapitzlist"/>
        <w:numPr>
          <w:ilvl w:val="0"/>
          <w:numId w:val="9"/>
        </w:numPr>
        <w:ind w:right="47"/>
      </w:pPr>
      <w:r w:rsidRPr="00EB082E">
        <w:rPr>
          <w:color w:val="auto"/>
        </w:rPr>
        <w:t>D</w:t>
      </w:r>
      <w:r w:rsidR="00FA1042" w:rsidRPr="00EB082E">
        <w:rPr>
          <w:color w:val="auto"/>
        </w:rPr>
        <w:t>ezynfekcj</w:t>
      </w:r>
      <w:r w:rsidRPr="00EB082E">
        <w:rPr>
          <w:color w:val="auto"/>
        </w:rPr>
        <w:t>e</w:t>
      </w:r>
      <w:r w:rsidR="00FA1042" w:rsidRPr="00EB082E">
        <w:rPr>
          <w:color w:val="auto"/>
        </w:rPr>
        <w:t xml:space="preserve"> </w:t>
      </w:r>
      <w:r w:rsidRPr="00EB082E">
        <w:rPr>
          <w:color w:val="auto"/>
        </w:rPr>
        <w:t xml:space="preserve">odbywają się </w:t>
      </w:r>
      <w:r w:rsidR="00FA1042" w:rsidRPr="00EB082E">
        <w:rPr>
          <w:color w:val="auto"/>
        </w:rPr>
        <w:t xml:space="preserve">ściśle </w:t>
      </w:r>
      <w:r w:rsidRPr="00EB082E">
        <w:rPr>
          <w:color w:val="auto"/>
        </w:rPr>
        <w:t xml:space="preserve">z </w:t>
      </w:r>
      <w:r w:rsidR="00FA1042" w:rsidRPr="00EB082E">
        <w:rPr>
          <w:color w:val="auto"/>
        </w:rPr>
        <w:t>zalece</w:t>
      </w:r>
      <w:r w:rsidRPr="00EB082E">
        <w:rPr>
          <w:color w:val="auto"/>
        </w:rPr>
        <w:t xml:space="preserve">niami </w:t>
      </w:r>
      <w:r w:rsidR="00FA1042" w:rsidRPr="00EB082E">
        <w:rPr>
          <w:color w:val="auto"/>
        </w:rPr>
        <w:t>producenta znajdujący</w:t>
      </w:r>
      <w:r w:rsidRPr="00EB082E">
        <w:rPr>
          <w:color w:val="auto"/>
        </w:rPr>
        <w:t>mi</w:t>
      </w:r>
      <w:r w:rsidR="00FA1042" w:rsidRPr="00EB082E">
        <w:rPr>
          <w:color w:val="auto"/>
        </w:rPr>
        <w:t xml:space="preserve"> </w:t>
      </w:r>
      <w:r w:rsidR="00FA1042">
        <w:t xml:space="preserve">się </w:t>
      </w:r>
      <w:r w:rsidR="00E34764">
        <w:t xml:space="preserve">                                  </w:t>
      </w:r>
      <w:r w:rsidR="00FA1042">
        <w:t xml:space="preserve">na opakowaniu środka do dezynfekcji. </w:t>
      </w:r>
    </w:p>
    <w:p w14:paraId="2E7209BE" w14:textId="478C4622" w:rsidR="00032B8A" w:rsidRDefault="00FA1042" w:rsidP="00EB082E">
      <w:pPr>
        <w:pStyle w:val="Akapitzlist"/>
        <w:numPr>
          <w:ilvl w:val="0"/>
          <w:numId w:val="9"/>
        </w:numPr>
        <w:ind w:right="47"/>
      </w:pPr>
      <w:r>
        <w:t xml:space="preserve">Personel opiekujący się dziećmi i pozostali pracownicy </w:t>
      </w:r>
      <w:r w:rsidR="0068624F">
        <w:t xml:space="preserve">są </w:t>
      </w:r>
      <w:r>
        <w:t>zaopatrzeni w indywidualne środki ochrony osobistej — jednorazowe rękawiczki, maseczki na usta i nos, a także fartuchy z długim rękawem</w:t>
      </w:r>
      <w:r w:rsidR="0068624F">
        <w:t xml:space="preserve"> w razie konieczności </w:t>
      </w:r>
      <w:r>
        <w:t>do przeprowadzania zabiegów higienicznych u dziecka - adekwatnie do aktualnej sytuacji.</w:t>
      </w:r>
    </w:p>
    <w:p w14:paraId="6B6B5433" w14:textId="120A17A0" w:rsidR="00AC5A28" w:rsidRDefault="00AC5A28" w:rsidP="00EB082E">
      <w:pPr>
        <w:pStyle w:val="Akapitzlist"/>
        <w:numPr>
          <w:ilvl w:val="0"/>
          <w:numId w:val="9"/>
        </w:numPr>
        <w:ind w:right="47"/>
      </w:pPr>
      <w:r>
        <w:t>Osoby, które mają bezpośredni kontakt z dziećmi będą wyposażone w przyłbice.</w:t>
      </w:r>
    </w:p>
    <w:p w14:paraId="67EC9610" w14:textId="365D8C8C" w:rsidR="00032B8A" w:rsidRDefault="00001DF4" w:rsidP="0068624F">
      <w:pPr>
        <w:pStyle w:val="Akapitzlist"/>
        <w:numPr>
          <w:ilvl w:val="0"/>
          <w:numId w:val="9"/>
        </w:numPr>
        <w:ind w:right="47"/>
      </w:pPr>
      <w:r>
        <w:t xml:space="preserve">We wszystkich </w:t>
      </w:r>
      <w:r w:rsidR="00FA1042">
        <w:t xml:space="preserve">pomieszczeniach sanitarnohigienicznych </w:t>
      </w:r>
      <w:r>
        <w:t xml:space="preserve">wywieszone są </w:t>
      </w:r>
      <w:r w:rsidR="00FA1042">
        <w:t>plakat</w:t>
      </w:r>
      <w:r>
        <w:t>y</w:t>
      </w:r>
      <w:r w:rsidR="00FA1042">
        <w:t xml:space="preserve"> </w:t>
      </w:r>
      <w:r w:rsidR="00E34764">
        <w:t xml:space="preserve">                          </w:t>
      </w:r>
      <w:r w:rsidR="00FA1042">
        <w:t xml:space="preserve">z zasadami prawidłowego mycia rąk, a </w:t>
      </w:r>
      <w:bookmarkStart w:id="2" w:name="_Hlk39680804"/>
      <w:r w:rsidR="00FA1042">
        <w:t>przy dozownikach z płynem do dezynfekcji rąk</w:t>
      </w:r>
      <w:r>
        <w:t xml:space="preserve"> zamieszczone </w:t>
      </w:r>
      <w:r w:rsidR="00FA1042">
        <w:t xml:space="preserve"> — instrukcje.</w:t>
      </w:r>
    </w:p>
    <w:bookmarkEnd w:id="2"/>
    <w:p w14:paraId="5E3ECD30" w14:textId="207A40DA" w:rsidR="004379D7" w:rsidRDefault="004379D7" w:rsidP="004379D7">
      <w:pPr>
        <w:ind w:right="47"/>
      </w:pPr>
    </w:p>
    <w:p w14:paraId="0D16B946" w14:textId="3BCE703F" w:rsidR="004379D7" w:rsidRDefault="004379D7" w:rsidP="004379D7">
      <w:pPr>
        <w:ind w:right="47"/>
      </w:pPr>
    </w:p>
    <w:p w14:paraId="79B4F51A" w14:textId="77777777" w:rsidR="004379D7" w:rsidRDefault="004379D7" w:rsidP="004379D7">
      <w:pPr>
        <w:ind w:right="47"/>
      </w:pPr>
    </w:p>
    <w:p w14:paraId="2DFA6499" w14:textId="6B1DA5DD" w:rsidR="00001DF4" w:rsidRDefault="00001DF4" w:rsidP="00001DF4">
      <w:pPr>
        <w:ind w:right="47"/>
      </w:pPr>
    </w:p>
    <w:p w14:paraId="6B710E49" w14:textId="6B3E0239" w:rsidR="00001DF4" w:rsidRDefault="00001DF4" w:rsidP="00001DF4">
      <w:pPr>
        <w:ind w:right="47"/>
      </w:pPr>
    </w:p>
    <w:p w14:paraId="44E840B7" w14:textId="1D0777A3" w:rsidR="00001DF4" w:rsidRDefault="00001DF4" w:rsidP="00001DF4">
      <w:pPr>
        <w:ind w:right="47"/>
      </w:pPr>
    </w:p>
    <w:p w14:paraId="428562CF" w14:textId="3968FB94" w:rsidR="00001DF4" w:rsidRDefault="00001DF4" w:rsidP="00001DF4">
      <w:pPr>
        <w:ind w:right="47"/>
      </w:pPr>
    </w:p>
    <w:p w14:paraId="35398E02" w14:textId="7C09B61E" w:rsidR="00976D4A" w:rsidRDefault="00976D4A" w:rsidP="00C2244C">
      <w:pPr>
        <w:ind w:left="0" w:right="47" w:firstLine="0"/>
      </w:pPr>
    </w:p>
    <w:p w14:paraId="687977A4" w14:textId="4B7B1E82" w:rsidR="00032B8A" w:rsidRDefault="00032B8A" w:rsidP="00214154">
      <w:pPr>
        <w:spacing w:after="13" w:line="244" w:lineRule="auto"/>
        <w:ind w:left="691" w:right="1157" w:firstLine="0"/>
      </w:pPr>
    </w:p>
    <w:sectPr w:rsidR="00032B8A">
      <w:footerReference w:type="even" r:id="rId7"/>
      <w:footerReference w:type="default" r:id="rId8"/>
      <w:footerReference w:type="first" r:id="rId9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68C3" w14:textId="77777777" w:rsidR="0017194F" w:rsidRDefault="0017194F">
      <w:pPr>
        <w:spacing w:after="0" w:line="240" w:lineRule="auto"/>
      </w:pPr>
      <w:r>
        <w:separator/>
      </w:r>
    </w:p>
  </w:endnote>
  <w:endnote w:type="continuationSeparator" w:id="0">
    <w:p w14:paraId="4234EE7A" w14:textId="77777777" w:rsidR="0017194F" w:rsidRDefault="0017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76B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C6A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6247" w14:textId="77777777" w:rsidR="00032B8A" w:rsidRDefault="00032B8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ABB5" w14:textId="77777777" w:rsidR="0017194F" w:rsidRDefault="0017194F">
      <w:pPr>
        <w:spacing w:after="0" w:line="240" w:lineRule="auto"/>
      </w:pPr>
      <w:r>
        <w:separator/>
      </w:r>
    </w:p>
  </w:footnote>
  <w:footnote w:type="continuationSeparator" w:id="0">
    <w:p w14:paraId="6340C3E6" w14:textId="77777777" w:rsidR="0017194F" w:rsidRDefault="0017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4.5pt;height:4.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32" style="width:4.5pt;height:4.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 id="_x0000_i1033" style="width:4.5pt;height:4.5pt" coordsize="" o:spt="100" o:bullet="t" adj="0,,0" path="" stroked="f">
        <v:stroke joinstyle="miter"/>
        <v:imagedata r:id="rId3" o:title="image34"/>
        <v:formulas/>
        <v:path o:connecttype="segments"/>
      </v:shape>
    </w:pict>
  </w:numPicBullet>
  <w:numPicBullet w:numPicBulletId="3">
    <w:pict>
      <v:shape id="_x0000_i1034" style="width:4.5pt;height:4.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035" style="width:3.75pt;height:3.7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6576100"/>
    <w:multiLevelType w:val="hybridMultilevel"/>
    <w:tmpl w:val="0F9C4220"/>
    <w:lvl w:ilvl="0" w:tplc="12EE864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A51C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90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19C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1766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6D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F66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4F0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DEB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2193B"/>
    <w:multiLevelType w:val="hybridMultilevel"/>
    <w:tmpl w:val="7B865286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30AB4B44"/>
    <w:multiLevelType w:val="hybridMultilevel"/>
    <w:tmpl w:val="43C43C72"/>
    <w:lvl w:ilvl="0" w:tplc="695AFF10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C72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9B4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CF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AE30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84102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256B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2418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DC3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24498"/>
    <w:multiLevelType w:val="hybridMultilevel"/>
    <w:tmpl w:val="59741992"/>
    <w:lvl w:ilvl="0" w:tplc="785CD8C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551C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21BA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6386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C342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237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51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61D0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88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C77F1"/>
    <w:multiLevelType w:val="hybridMultilevel"/>
    <w:tmpl w:val="7C368ED4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D975CA"/>
    <w:multiLevelType w:val="hybridMultilevel"/>
    <w:tmpl w:val="37006898"/>
    <w:lvl w:ilvl="0" w:tplc="2A846D7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87CCA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41E9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0DD9E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4184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E229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4D884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B0656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E614E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B6604"/>
    <w:multiLevelType w:val="hybridMultilevel"/>
    <w:tmpl w:val="C276CEFC"/>
    <w:lvl w:ilvl="0" w:tplc="15C0DD4A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B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A24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793C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220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676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B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B8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C780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E74A49"/>
    <w:multiLevelType w:val="hybridMultilevel"/>
    <w:tmpl w:val="29760C4E"/>
    <w:lvl w:ilvl="0" w:tplc="7D50FB10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D27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5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757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A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2F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CF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11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0F4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B67F9"/>
    <w:multiLevelType w:val="hybridMultilevel"/>
    <w:tmpl w:val="D960F580"/>
    <w:lvl w:ilvl="0" w:tplc="AD1A438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413F5556"/>
    <w:multiLevelType w:val="hybridMultilevel"/>
    <w:tmpl w:val="506A4CC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5E3C72C3"/>
    <w:multiLevelType w:val="hybridMultilevel"/>
    <w:tmpl w:val="D132FBF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A"/>
    <w:rsid w:val="00001DF4"/>
    <w:rsid w:val="00032B8A"/>
    <w:rsid w:val="000C3469"/>
    <w:rsid w:val="00102003"/>
    <w:rsid w:val="00167627"/>
    <w:rsid w:val="0017194F"/>
    <w:rsid w:val="001736E2"/>
    <w:rsid w:val="00214154"/>
    <w:rsid w:val="00215FDC"/>
    <w:rsid w:val="002B1B6E"/>
    <w:rsid w:val="002D1B49"/>
    <w:rsid w:val="002F2690"/>
    <w:rsid w:val="002F4CA1"/>
    <w:rsid w:val="00317965"/>
    <w:rsid w:val="0034686D"/>
    <w:rsid w:val="00357EFB"/>
    <w:rsid w:val="003912C8"/>
    <w:rsid w:val="00426DEC"/>
    <w:rsid w:val="00434D44"/>
    <w:rsid w:val="004379D7"/>
    <w:rsid w:val="004A05E8"/>
    <w:rsid w:val="005975C3"/>
    <w:rsid w:val="005F2C2A"/>
    <w:rsid w:val="0063119A"/>
    <w:rsid w:val="00675006"/>
    <w:rsid w:val="00681259"/>
    <w:rsid w:val="0068624F"/>
    <w:rsid w:val="00756056"/>
    <w:rsid w:val="0079106D"/>
    <w:rsid w:val="00796698"/>
    <w:rsid w:val="007E2779"/>
    <w:rsid w:val="00800BA8"/>
    <w:rsid w:val="00805D46"/>
    <w:rsid w:val="008B16C2"/>
    <w:rsid w:val="008C634D"/>
    <w:rsid w:val="00907BAB"/>
    <w:rsid w:val="0095143C"/>
    <w:rsid w:val="009570D0"/>
    <w:rsid w:val="009745AA"/>
    <w:rsid w:val="00976D4A"/>
    <w:rsid w:val="009D5367"/>
    <w:rsid w:val="009E2692"/>
    <w:rsid w:val="00A224AF"/>
    <w:rsid w:val="00AA3037"/>
    <w:rsid w:val="00AC5A28"/>
    <w:rsid w:val="00B15D7A"/>
    <w:rsid w:val="00BA58F9"/>
    <w:rsid w:val="00C156ED"/>
    <w:rsid w:val="00C2244C"/>
    <w:rsid w:val="00D042D0"/>
    <w:rsid w:val="00D0798D"/>
    <w:rsid w:val="00D1329D"/>
    <w:rsid w:val="00D20EBE"/>
    <w:rsid w:val="00D344A9"/>
    <w:rsid w:val="00DB1FD8"/>
    <w:rsid w:val="00E12B8B"/>
    <w:rsid w:val="00E34764"/>
    <w:rsid w:val="00E664C9"/>
    <w:rsid w:val="00EA1D9A"/>
    <w:rsid w:val="00EB082E"/>
    <w:rsid w:val="00EF7CED"/>
    <w:rsid w:val="00F21AF9"/>
    <w:rsid w:val="00FA1042"/>
    <w:rsid w:val="00FD67E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965"/>
  <w15:docId w15:val="{B32C0E7D-51C5-42E9-A744-0577A62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3179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cp:lastModifiedBy>jola</cp:lastModifiedBy>
  <cp:revision>24</cp:revision>
  <cp:lastPrinted>2020-05-06T06:35:00Z</cp:lastPrinted>
  <dcterms:created xsi:type="dcterms:W3CDTF">2020-05-05T18:30:00Z</dcterms:created>
  <dcterms:modified xsi:type="dcterms:W3CDTF">2020-05-25T12:48:00Z</dcterms:modified>
</cp:coreProperties>
</file>