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BAD" w:rsidRDefault="006828BE">
      <w:pPr>
        <w:rPr>
          <w:rFonts w:ascii="Times New Roman" w:hAnsi="Times New Roman" w:cs="Times New Roman"/>
          <w:sz w:val="24"/>
          <w:szCs w:val="24"/>
        </w:rPr>
      </w:pPr>
      <w:r w:rsidRPr="006828BE">
        <w:rPr>
          <w:rFonts w:ascii="Times New Roman" w:hAnsi="Times New Roman" w:cs="Times New Roman"/>
          <w:sz w:val="24"/>
          <w:szCs w:val="24"/>
        </w:rPr>
        <w:t>Temat: Różaniec</w:t>
      </w:r>
      <w:r>
        <w:rPr>
          <w:rFonts w:ascii="Times New Roman" w:hAnsi="Times New Roman" w:cs="Times New Roman"/>
          <w:sz w:val="24"/>
          <w:szCs w:val="24"/>
        </w:rPr>
        <w:t xml:space="preserve"> – najpiękniejszą modlitwą Maryi.</w:t>
      </w:r>
    </w:p>
    <w:p w:rsidR="006828BE" w:rsidRDefault="006828BE">
      <w:pPr>
        <w:rPr>
          <w:rFonts w:ascii="Times New Roman" w:hAnsi="Times New Roman" w:cs="Times New Roman"/>
          <w:sz w:val="24"/>
          <w:szCs w:val="24"/>
        </w:rPr>
      </w:pPr>
    </w:p>
    <w:p w:rsidR="006828BE" w:rsidRDefault="00682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rysunku ze strony 122 przedstawiona jest pewna osoba w postawie stojącej. Kto to jest?</w:t>
      </w:r>
    </w:p>
    <w:p w:rsidR="006828BE" w:rsidRDefault="00682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Maryja.</w:t>
      </w:r>
    </w:p>
    <w:p w:rsidR="006828BE" w:rsidRDefault="00682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Matka Boża trzyma w rękach?</w:t>
      </w:r>
    </w:p>
    <w:p w:rsidR="006828BE" w:rsidRDefault="00682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żeby odpowiedzieć na to pytanie, zróbcie zadanie ze strony 123 podręcznika. Hasło, które otrzymaliście po wykreśleniu nazw przedmiotów tworzących rozwiązanie</w:t>
      </w:r>
      <w:r w:rsidR="002600C7">
        <w:rPr>
          <w:rFonts w:ascii="Times New Roman" w:hAnsi="Times New Roman" w:cs="Times New Roman"/>
          <w:sz w:val="24"/>
          <w:szCs w:val="24"/>
        </w:rPr>
        <w:t xml:space="preserve"> brzmi: RÓŻANIEC.</w:t>
      </w:r>
    </w:p>
    <w:p w:rsidR="002600C7" w:rsidRDefault="002600C7" w:rsidP="002600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Wokół Maryi trzymającej w ręku różaniec ze strony 122 klęczy trójka dzieci. Jest to odwołanie do zdarzenia, które miało miejsce 13 maja 1917 roku. Właśnie wtedy</w:t>
      </w:r>
      <w:r w:rsidR="00F648B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pod koniec I wojny światowej Matka Boża objawiła się w Fatimie, na terenie obecnej Portugalii trojgu dzieciom: Łucji, Franciszkowi i Hiacyncie. Matka Boża poprosiła te dzieci o to, aby codziennie odmawiały różaniec w intencji pokoju na świecie, szybkiego zakończenia wojny oraz za nawrócenie grzeszników. Maryja przychodziła do dzieci 6 razy (zawsze 13 dnia miesiąca) i stale prosiła o modlitwę różańcową. Podczas ostatniego objawienia, 13 października, objawiła im swoje imię: Matka Boża Różańcowa.</w:t>
      </w:r>
    </w:p>
    <w:p w:rsidR="002600C7" w:rsidRDefault="002600C7" w:rsidP="002600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Prośba o odmawianie różańca nie była skierowana jedynie do dzieci z Fatimy. Maryja o taką modlitwę prosi każdego z nas.</w:t>
      </w:r>
    </w:p>
    <w:p w:rsidR="0027486E" w:rsidRDefault="0027486E" w:rsidP="002600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Różaniec jest specjalną formą modlitwy. Rozważamy na nim poszczególne sceny z życia Jezusa i Maryi. Wydarzenia te są radosne, ale zdarzają się również smutne. Te wydarzenia nazywamy tajemnicami. Tajemnice z życia Jezusa i Maryi podzielone są na 4 części: radosną, światła, bolesną i chwalebną.</w:t>
      </w:r>
    </w:p>
    <w:p w:rsidR="002B52F6" w:rsidRDefault="002B52F6" w:rsidP="002600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Modlitwę różańcową zaczynamy od znaku krzyża. Następnie odmawiamy </w:t>
      </w:r>
      <w:r w:rsidRPr="002B52F6">
        <w:rPr>
          <w:rFonts w:ascii="Times New Roman" w:hAnsi="Times New Roman" w:cs="Times New Roman"/>
          <w:sz w:val="24"/>
          <w:szCs w:val="24"/>
        </w:rPr>
        <w:t>Wierzę w Boga,</w:t>
      </w:r>
      <w:r>
        <w:rPr>
          <w:rFonts w:ascii="Times New Roman" w:hAnsi="Times New Roman" w:cs="Times New Roman"/>
          <w:sz w:val="24"/>
          <w:szCs w:val="24"/>
        </w:rPr>
        <w:t xml:space="preserve"> Ojcze nasz, trzy razy Zdrowaś Mario i raz Chwała Ojcu. Później przy każdej tajemnicy, odmawiamy jedno Ojcze nasz, dziesięć razy Zdrowaś Mario i raz Chwała Ojcu. Każdą kolejną dziesiątkę, poświęconą odmawianiu kolejnych tajemnic, odmawiamy w taki sam sposób.</w:t>
      </w:r>
    </w:p>
    <w:p w:rsidR="002B52F6" w:rsidRPr="002B52F6" w:rsidRDefault="002B52F6" w:rsidP="002600C7">
      <w:pPr>
        <w:jc w:val="both"/>
        <w:rPr>
          <w:rFonts w:ascii="Times New Roman" w:hAnsi="Times New Roman" w:cs="Times New Roman"/>
          <w:sz w:val="24"/>
          <w:szCs w:val="24"/>
          <w:u w:val="words"/>
        </w:rPr>
      </w:pPr>
      <w:r>
        <w:rPr>
          <w:rFonts w:ascii="Times New Roman" w:hAnsi="Times New Roman" w:cs="Times New Roman"/>
          <w:sz w:val="24"/>
          <w:szCs w:val="24"/>
        </w:rPr>
        <w:t xml:space="preserve">Praca domowa: Pokoloruj paciorki różańca według zasad podanych na stronie 124 podręcznika. Proszę, aby odesłać mi </w:t>
      </w:r>
      <w:r w:rsidR="00F648BF">
        <w:rPr>
          <w:rFonts w:ascii="Times New Roman" w:hAnsi="Times New Roman" w:cs="Times New Roman"/>
          <w:sz w:val="24"/>
          <w:szCs w:val="24"/>
        </w:rPr>
        <w:t>pokolorowane różańce w ciągu tygodnia na adres: krzysztofcelinski71@gmail.com</w:t>
      </w:r>
    </w:p>
    <w:sectPr w:rsidR="002B52F6" w:rsidRPr="002B5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80"/>
    <w:rsid w:val="00000BAD"/>
    <w:rsid w:val="002312A4"/>
    <w:rsid w:val="002600C7"/>
    <w:rsid w:val="0027486E"/>
    <w:rsid w:val="002B52F6"/>
    <w:rsid w:val="006828BE"/>
    <w:rsid w:val="00C24680"/>
    <w:rsid w:val="00F6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B3CD7-44AA-4735-8C32-F5461A35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nr 16 w Lublinie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2</cp:revision>
  <dcterms:created xsi:type="dcterms:W3CDTF">2020-05-04T18:45:00Z</dcterms:created>
  <dcterms:modified xsi:type="dcterms:W3CDTF">2020-05-04T19:43:00Z</dcterms:modified>
</cp:coreProperties>
</file>