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FBD2E" w14:textId="6C6B6303" w:rsidR="00CC1692" w:rsidRDefault="00112044" w:rsidP="001120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 I: O MARZENIACH, KTÓRE NIE ZAWSZE SIĘ SPEŁNIAJĄ. …100 PYTAŃ DO…CZYLI O WYWIADZIE.</w:t>
      </w:r>
    </w:p>
    <w:p w14:paraId="6EC26D5D" w14:textId="4425774F" w:rsidR="00112044" w:rsidRDefault="00112044" w:rsidP="001120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MATERIAŁ: podręcznik s. 181- 184.</w:t>
      </w:r>
    </w:p>
    <w:p w14:paraId="6C5EFBA5" w14:textId="2B49449D" w:rsidR="00065FFA" w:rsidRDefault="00065FFA" w:rsidP="00065F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informacje o wywiadzie.</w:t>
      </w:r>
    </w:p>
    <w:p w14:paraId="34D9F69B" w14:textId="77777777" w:rsid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8979171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Wywiad to rozmowa z jakąś osobą, najczęściej znaną, podana do publicznej wiadomości.</w:t>
      </w:r>
    </w:p>
    <w:p w14:paraId="59B35286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Formy wywiadu:</w:t>
      </w:r>
    </w:p>
    <w:p w14:paraId="4F71BA8B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•prasowy (w formie drukowanej)</w:t>
      </w:r>
    </w:p>
    <w:p w14:paraId="590E347F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•radiowy (relacja głosowa)</w:t>
      </w:r>
    </w:p>
    <w:p w14:paraId="1100C95A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•telewizyjny (relacja głosowo - wizualna)</w:t>
      </w:r>
    </w:p>
    <w:p w14:paraId="663933AC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W zależności od celu, jakim kieruje się ktoś, kto przeprowadza wywiad, może on być</w:t>
      </w:r>
    </w:p>
    <w:p w14:paraId="3B802D3E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poświęcony:</w:t>
      </w:r>
    </w:p>
    <w:p w14:paraId="3F54829C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OSOBIE - przybliżenie odbiorcy znanej postaci, jej osobowości, nakreślenie jej portretu;</w:t>
      </w:r>
    </w:p>
    <w:p w14:paraId="28236168" w14:textId="77777777" w:rsidR="00065FFA" w:rsidRP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SPRAWIE - przybliżenie poglądów rozmówcy na jakiś temat, rozstrzygnięcie problemu;</w:t>
      </w:r>
    </w:p>
    <w:p w14:paraId="42DAB603" w14:textId="28D65B4C" w:rsid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5FFA">
        <w:rPr>
          <w:rFonts w:ascii="Times New Roman" w:hAnsi="Times New Roman" w:cs="Times New Roman"/>
          <w:sz w:val="24"/>
          <w:szCs w:val="24"/>
        </w:rPr>
        <w:t>OSOBIE I SPRAWIE - połączenie elementów powyższych typów wywiadu.</w:t>
      </w:r>
      <w:r w:rsidRPr="00065FFA">
        <w:rPr>
          <w:rFonts w:ascii="Times New Roman" w:hAnsi="Times New Roman" w:cs="Times New Roman"/>
          <w:sz w:val="24"/>
          <w:szCs w:val="24"/>
        </w:rPr>
        <w:cr/>
      </w:r>
    </w:p>
    <w:p w14:paraId="427934EC" w14:textId="797D5769" w:rsidR="00065FFA" w:rsidRDefault="00065FFA" w:rsidP="00065F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z podręcznika ze s. 181 tekst pt. Wywiad bez cenzury oraz informacje o rozmówcach.</w:t>
      </w:r>
    </w:p>
    <w:p w14:paraId="588F60A3" w14:textId="428F5BFF" w:rsidR="00065FFA" w:rsidRDefault="00065FFA" w:rsidP="00065F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Zastanów się nad zadaniem 1, 5, 6, 7, 10.</w:t>
      </w:r>
    </w:p>
    <w:p w14:paraId="02E5BCF9" w14:textId="4A7B3651" w:rsidR="00065FFA" w:rsidRDefault="00065FFA" w:rsidP="00065F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 notatkę, w której odniesiesz się do zadań 2, 3, 4, 9, 11, 12 ze s. 183.</w:t>
      </w:r>
    </w:p>
    <w:p w14:paraId="73DF9D0F" w14:textId="1A4C9729" w:rsidR="00065FFA" w:rsidRDefault="00065FFA" w:rsidP="00065F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„mam pojęcie” ze s. 183. Wyszukaj w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internecie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zapisz najważniejsze zasady rzetelnego dziennikarstwa (np. w postaci mapy myśli).</w:t>
      </w:r>
    </w:p>
    <w:p w14:paraId="074FB7CB" w14:textId="184AAD8E" w:rsid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F0ED04" w14:textId="4CC1706B" w:rsidR="00065FFA" w:rsidRDefault="00065FFA" w:rsidP="00065FF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029B07" w14:textId="74B26321" w:rsidR="00065FFA" w:rsidRDefault="00065FFA" w:rsidP="00065FFA">
      <w:pPr>
        <w:pStyle w:val="Akapitzli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 II: PORZĄDKUJEMY NASZE WIADOMOŚCI O RODZAJACH I GATUNKACH LITERACKICH.</w:t>
      </w:r>
    </w:p>
    <w:p w14:paraId="0F3C5E07" w14:textId="77777777" w:rsidR="00065FFA" w:rsidRDefault="00065FFA" w:rsidP="00065FF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 I: POWTÓRZENIE WIADOMOŚCI O RODZAJACH I GATUNKACH LITERACKICH.</w:t>
      </w:r>
    </w:p>
    <w:p w14:paraId="19EFE08D" w14:textId="77777777" w:rsidR="00065FFA" w:rsidRDefault="00065FFA" w:rsidP="00065FF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Materiał: podręcznik „Myśli i słowa” s. 290 -292</w:t>
      </w:r>
    </w:p>
    <w:p w14:paraId="228648EE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pewno spotkałeś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/spotkałaś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na lekcjach języka polskiego z określeniem „rodzaj literacki”. Wyróżniamy zatem trzy rodzaje literackie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epika, liryka i dramat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Jak odróżnić jeden od drugiego w najprostszy sposób, by nie popełnić zasadniczego błędu? </w:t>
      </w:r>
    </w:p>
    <w:p w14:paraId="14A8A5C9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</w:p>
    <w:p w14:paraId="24ECC2E6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Epika zawsze posiada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narratora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, czyli osobę, która przedstawia fabułę (na fabułę składają się wydarzenia, spiętrzenie wydarzeń tworzących duże napięcie oznacza akcję). Narrator czasami ujawnia się, a nawet prowadzi dialog z czytelnikiem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epice zawsze coś się dzieje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9FDB1D8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Natomiast często zapominacie o tym, że epika to nie tylko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utwory prozaiczne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lecz również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wierszowane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Najbardziej znanym jest epos, zwany również epopeją. Znacie wszyscy „Pana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Tadeusza” Adama Mickiewicza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Tam również jest narrator, mimo iż utw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ór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pisan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wierszem.</w:t>
      </w:r>
    </w:p>
    <w:p w14:paraId="049C7F78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Zatem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02D2C376" w14:textId="77777777" w:rsidR="00065FFA" w:rsidRPr="006532F0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 narratora,</w:t>
      </w:r>
    </w:p>
    <w:p w14:paraId="6AA1476D" w14:textId="77777777" w:rsidR="00065FFA" w:rsidRPr="006532F0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pisana wierszem lub prozą,</w:t>
      </w:r>
    </w:p>
    <w:p w14:paraId="483E1E54" w14:textId="77777777" w:rsidR="00065FFA" w:rsidRPr="006532F0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ma fabułę,</w:t>
      </w:r>
    </w:p>
    <w:p w14:paraId="121E656B" w14:textId="77777777" w:rsidR="00065FFA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fabułę składają się wydarzenia tworzące jed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 lub wi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ęcej wątków</w:t>
      </w:r>
    </w:p>
    <w:p w14:paraId="332578BD" w14:textId="77777777" w:rsidR="00065FFA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jako forma wypowiedzi przeważa narracja, czyli opowiadanie</w:t>
      </w:r>
    </w:p>
    <w:p w14:paraId="3F95AD59" w14:textId="77777777" w:rsidR="00065FFA" w:rsidRPr="006532F0" w:rsidRDefault="00065FFA" w:rsidP="00065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mówi o świecie przedstawionym</w:t>
      </w:r>
    </w:p>
    <w:p w14:paraId="6C27FC22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LIRYKA</w:t>
      </w:r>
    </w:p>
    <w:p w14:paraId="55008528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Liryka generalnie (bo są wyjątki w liryce pośredniej sytuacyjnej, kiedy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podmiot liryczny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bardzo przypomina narratora) </w:t>
      </w:r>
      <w:r w:rsidRPr="00731F7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nie posiada narratora, lecz podmiot liryczny, czyli osobę wypowiadającą się w wierszu. </w:t>
      </w:r>
    </w:p>
    <w:p w14:paraId="10014373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Poza tym – tutaj nic się nie dzieje. Co zatem zawiera przeciętny wiersz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 nie ma tam wydarzeń? </w:t>
      </w:r>
    </w:p>
    <w:p w14:paraId="1B85462E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proste. </w:t>
      </w:r>
    </w:p>
    <w:p w14:paraId="62E21D6A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Treść utworu lirycznego stanowią głównie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nastroje, refleksje i uczucia podmiotu lirycznego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Wszystko przedstawione jest w sposób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subiektywny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Liryka opisowa oczywiście przedstawia jakiś krajobraz, przedmiot, zjawisko czy osobę, lecz za tym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obrazem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kryją się również refleksje i uczucia, które nie są ukazane bezpośrednio. </w:t>
      </w:r>
    </w:p>
    <w:p w14:paraId="178F4905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Liryka:</w:t>
      </w:r>
    </w:p>
    <w:p w14:paraId="6EF112AA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– posiada podmiot liryczny</w:t>
      </w:r>
    </w:p>
    <w:p w14:paraId="3165F965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-główna forma wypowiedzi to monolog liryczny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ją:</w:t>
      </w:r>
    </w:p>
    <w:p w14:paraId="301D786D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opisywanie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uczu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</w:p>
    <w:p w14:paraId="75A1B42D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wyrażanie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nastroj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ów</w:t>
      </w:r>
    </w:p>
    <w:p w14:paraId="578A2698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przedstawianie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refleksj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</w:p>
    <w:p w14:paraId="69F785FC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stroficzna (podział na strofy i wersy)</w:t>
      </w:r>
    </w:p>
    <w:p w14:paraId="57DBFC8C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subiektywizm</w:t>
      </w:r>
    </w:p>
    <w:p w14:paraId="2D746532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rymy (poza wierszami białymi)</w:t>
      </w:r>
    </w:p>
    <w:p w14:paraId="655AFCF0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duża liczba środków stylistycznych</w:t>
      </w:r>
    </w:p>
    <w:p w14:paraId="6EA671DB" w14:textId="77777777" w:rsidR="00065FFA" w:rsidRPr="006532F0" w:rsidRDefault="00065FFA" w:rsidP="00065F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plastyczność i obrazowość wypowiedzi.</w:t>
      </w:r>
    </w:p>
    <w:p w14:paraId="026AC344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DRAMAT</w:t>
      </w:r>
    </w:p>
    <w:p w14:paraId="54D1BFF9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Dramat natomiast to utwór przeznaczony głównie do wystawienia na scenie. Nie w nim ani narratora, ani podmiotu lirycznego. Występują w nim jedynie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dialogi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(rozmowy),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monologi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(dłuższe samodzielne wypowiedzi bohatera) oraz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didaskalia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(tekst poboczny). </w:t>
      </w:r>
    </w:p>
    <w:p w14:paraId="0DBE9D1D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Cechą dramatu jest bardzo zwarta kompozycja, wydarzenia, akcja oraz napięcie dramatyczne.</w:t>
      </w:r>
    </w:p>
    <w:p w14:paraId="649E09FF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Dramat: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posiada dialogi, monologi, didaskalia</w:t>
      </w:r>
    </w:p>
    <w:p w14:paraId="1DF258C6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jest przeznaczony do wystawienia na scenie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cechują go:</w:t>
      </w:r>
    </w:p>
    <w:p w14:paraId="7544754D" w14:textId="77777777" w:rsidR="00065FFA" w:rsidRPr="006532F0" w:rsidRDefault="00065FFA" w:rsidP="00065F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zwarta kompozycja,</w:t>
      </w:r>
    </w:p>
    <w:p w14:paraId="5E54EEDA" w14:textId="77777777" w:rsidR="00065FFA" w:rsidRPr="006532F0" w:rsidRDefault="00065FFA" w:rsidP="00065F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wydarzenia tworzące akcję,</w:t>
      </w:r>
    </w:p>
    <w:p w14:paraId="7B5BFFFA" w14:textId="77777777" w:rsidR="00065FFA" w:rsidRPr="006532F0" w:rsidRDefault="00065FFA" w:rsidP="00065F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napięcie dramatyczne.</w:t>
      </w:r>
    </w:p>
    <w:p w14:paraId="13781169" w14:textId="77777777" w:rsidR="00065FFA" w:rsidRPr="006532F0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Budowa dramatu klasycznego, który sięga korzeniami do czasów starożytnych, obowiązywała do końca osiemnastego wieku, a w niektórych przypadkach nawet dłużej. </w:t>
      </w:r>
      <w:r w:rsidRPr="001A2AD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ogół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wyglądała następująco:</w:t>
      </w:r>
    </w:p>
    <w:p w14:paraId="004098BA" w14:textId="77777777" w:rsidR="00065FFA" w:rsidRPr="006532F0" w:rsidRDefault="00065FFA" w:rsidP="00065F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ekspozycja- wstęp,</w:t>
      </w:r>
    </w:p>
    <w:p w14:paraId="492FD829" w14:textId="77777777" w:rsidR="00065FFA" w:rsidRPr="006532F0" w:rsidRDefault="00065FFA" w:rsidP="00065F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rozwinięcie akcji,</w:t>
      </w:r>
    </w:p>
    <w:p w14:paraId="4B846666" w14:textId="77777777" w:rsidR="00065FFA" w:rsidRPr="006532F0" w:rsidRDefault="00065FFA" w:rsidP="00065F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punkt kulminacyjny-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szczyt napięcia,</w:t>
      </w:r>
    </w:p>
    <w:p w14:paraId="3159468D" w14:textId="77777777" w:rsidR="00065FFA" w:rsidRPr="006532F0" w:rsidRDefault="00065FFA" w:rsidP="00065F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perypetia-nagła zmiana losów bohaterów,</w:t>
      </w:r>
    </w:p>
    <w:p w14:paraId="48F44D7D" w14:textId="77777777" w:rsidR="00065FFA" w:rsidRPr="006532F0" w:rsidRDefault="00065FFA" w:rsidP="00065F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rozwiązanie akcji.</w:t>
      </w:r>
    </w:p>
    <w:p w14:paraId="5F4D8C13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koniec dodam, że istnieją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gatunki synkretyczne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mieszają wszystkie rodzaje literackie. Do nich należy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ballada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D03A2AC" w14:textId="77777777" w:rsidR="00065FFA" w:rsidRDefault="00065FFA" w:rsidP="0006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Rozpoznasz ją po tym, że jest mieszanką epiki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(ma narratora, wydarzenia, akcję), liryki (układ stroficzny, subiektywizm, uczuciowość) oraz dramatu (dialogi, napięcie). Ballada ma jeszcze inne ważne cechy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pomogą Ci nie pomylić jej z liryką: fantastyczność grozę, ludowość. Przykładem jest „Romantyczność” A. Mickiewicza. </w:t>
      </w:r>
    </w:p>
    <w:p w14:paraId="4F847E4B" w14:textId="77777777" w:rsidR="00065FFA" w:rsidRDefault="00065FFA" w:rsidP="00065FFA">
      <w:pPr>
        <w:jc w:val="center"/>
        <w:rPr>
          <w:b/>
          <w:bCs/>
          <w:sz w:val="24"/>
          <w:szCs w:val="24"/>
        </w:rPr>
      </w:pPr>
    </w:p>
    <w:p w14:paraId="28EDECF9" w14:textId="77777777" w:rsidR="00065FFA" w:rsidRDefault="00065FFA" w:rsidP="00065FFA">
      <w:pPr>
        <w:jc w:val="center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6C01E2" wp14:editId="3F91329D">
            <wp:extent cx="5760720" cy="501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4F8016" wp14:editId="44F197AB">
            <wp:extent cx="5161280" cy="3361393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8"/>
                    <a:stretch/>
                  </pic:blipFill>
                  <pic:spPr bwMode="auto">
                    <a:xfrm>
                      <a:off x="0" y="0"/>
                      <a:ext cx="5169730" cy="33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354667F" wp14:editId="57ECD4C7">
            <wp:extent cx="5760720" cy="407051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ABAA71" wp14:editId="5BB67ADB">
            <wp:extent cx="5760720" cy="42376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293FA2E" wp14:editId="01F1694B">
            <wp:extent cx="5760720" cy="38703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8CB3F" w14:textId="77777777" w:rsidR="00065FFA" w:rsidRDefault="00065FFA" w:rsidP="00065FF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ZADANIE DO WYKONANIA</w:t>
      </w:r>
    </w:p>
    <w:p w14:paraId="488A11F8" w14:textId="53266DCB" w:rsidR="00065FFA" w:rsidRDefault="00065FFA" w:rsidP="00065FF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Podaj po jednym utworze znanym ci z 7. </w:t>
      </w:r>
      <w:r w:rsidR="005D3A09">
        <w:rPr>
          <w:b/>
          <w:bCs/>
          <w:sz w:val="24"/>
          <w:szCs w:val="24"/>
        </w:rPr>
        <w:t xml:space="preserve">I 8. </w:t>
      </w:r>
      <w:r>
        <w:rPr>
          <w:b/>
          <w:bCs/>
          <w:sz w:val="24"/>
          <w:szCs w:val="24"/>
        </w:rPr>
        <w:t xml:space="preserve">klasy zaliczającym się do każdego z rodzajów literackich. Udowodnij, odnosząc się do podanych wiadomości, </w:t>
      </w:r>
      <w:r w:rsidR="005D3A09">
        <w:rPr>
          <w:b/>
          <w:bCs/>
          <w:sz w:val="24"/>
          <w:szCs w:val="24"/>
        </w:rPr>
        <w:t>ż</w:t>
      </w:r>
      <w:r>
        <w:rPr>
          <w:b/>
          <w:bCs/>
          <w:sz w:val="24"/>
          <w:szCs w:val="24"/>
        </w:rPr>
        <w:t>e to przykład liryki lub epiki, lub dramatu.</w:t>
      </w:r>
    </w:p>
    <w:p w14:paraId="044EDE4A" w14:textId="60B272AE" w:rsidR="00A256DB" w:rsidRDefault="00A256DB" w:rsidP="00065FFA">
      <w:pPr>
        <w:jc w:val="center"/>
        <w:rPr>
          <w:b/>
          <w:bCs/>
          <w:sz w:val="24"/>
          <w:szCs w:val="24"/>
        </w:rPr>
      </w:pPr>
    </w:p>
    <w:p w14:paraId="38E66716" w14:textId="17F2BDE2" w:rsidR="00A256DB" w:rsidRDefault="00A256DB" w:rsidP="00065FF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 III: SPOTKANIE BOHATERÓW LITERACKICH OPOWIADANIE TWÓRCZE.</w:t>
      </w:r>
    </w:p>
    <w:p w14:paraId="566B49A3" w14:textId="77777777" w:rsidR="00A256DB" w:rsidRDefault="00A256DB" w:rsidP="00065FFA">
      <w:pPr>
        <w:jc w:val="center"/>
        <w:rPr>
          <w:b/>
          <w:bCs/>
          <w:sz w:val="24"/>
          <w:szCs w:val="24"/>
        </w:rPr>
      </w:pPr>
    </w:p>
    <w:p w14:paraId="73E02803" w14:textId="4CB15BFC" w:rsidR="00065FFA" w:rsidRDefault="00A256DB" w:rsidP="00A256DB">
      <w:pPr>
        <w:rPr>
          <w:sz w:val="24"/>
          <w:szCs w:val="24"/>
        </w:rPr>
      </w:pPr>
      <w:r w:rsidRPr="00A256DB">
        <w:rPr>
          <w:sz w:val="24"/>
          <w:szCs w:val="24"/>
        </w:rPr>
        <w:t>Napisz opowiadanie o spotkaniu jednego z bohaterów wybranej lektury obowiązkowej  z bohaterem</w:t>
      </w:r>
      <w:r>
        <w:rPr>
          <w:sz w:val="24"/>
          <w:szCs w:val="24"/>
        </w:rPr>
        <w:t xml:space="preserve"> </w:t>
      </w:r>
      <w:r w:rsidRPr="00A256DB">
        <w:rPr>
          <w:sz w:val="24"/>
          <w:szCs w:val="24"/>
        </w:rPr>
        <w:t>innego utworu literackiego, w czasie którego jeden z nich przedstawi</w:t>
      </w:r>
      <w:r>
        <w:rPr>
          <w:sz w:val="24"/>
          <w:szCs w:val="24"/>
        </w:rPr>
        <w:t xml:space="preserve"> </w:t>
      </w:r>
      <w:r w:rsidRPr="00A256DB">
        <w:rPr>
          <w:sz w:val="24"/>
          <w:szCs w:val="24"/>
        </w:rPr>
        <w:t>najciekawszą sytuację ze swojego życia. Wypracowanie powinno</w:t>
      </w:r>
      <w:r>
        <w:rPr>
          <w:sz w:val="24"/>
          <w:szCs w:val="24"/>
        </w:rPr>
        <w:t xml:space="preserve"> </w:t>
      </w:r>
      <w:r w:rsidRPr="00A256DB">
        <w:rPr>
          <w:sz w:val="24"/>
          <w:szCs w:val="24"/>
        </w:rPr>
        <w:t>dowodzić, że bardzo dobrze znasz obie wybrane postacie. Twoja praca</w:t>
      </w:r>
      <w:r>
        <w:rPr>
          <w:sz w:val="24"/>
          <w:szCs w:val="24"/>
        </w:rPr>
        <w:t xml:space="preserve"> </w:t>
      </w:r>
      <w:r w:rsidRPr="00A256DB">
        <w:rPr>
          <w:sz w:val="24"/>
          <w:szCs w:val="24"/>
        </w:rPr>
        <w:t>powinna liczyć co najmniej 200 słów.</w:t>
      </w:r>
      <w:r w:rsidRPr="00A256DB">
        <w:rPr>
          <w:sz w:val="24"/>
          <w:szCs w:val="24"/>
        </w:rPr>
        <w:cr/>
        <w:t xml:space="preserve">Pamiętaj, że elementy twórcze to: </w:t>
      </w:r>
    </w:p>
    <w:p w14:paraId="4B22BB4C" w14:textId="1BBBA3E4" w:rsidR="00A256DB" w:rsidRDefault="00A256DB" w:rsidP="00A256DB">
      <w:pPr>
        <w:rPr>
          <w:sz w:val="24"/>
          <w:szCs w:val="24"/>
        </w:rPr>
      </w:pPr>
      <w:r>
        <w:rPr>
          <w:sz w:val="24"/>
          <w:szCs w:val="24"/>
        </w:rPr>
        <w:t>- funkcjonalna narracja (piszesz tylko o tych wydarzeniach, które dotyczą tematu pracy)</w:t>
      </w:r>
    </w:p>
    <w:p w14:paraId="088B1EC0" w14:textId="64EFB649" w:rsidR="00A256DB" w:rsidRDefault="00A256DB" w:rsidP="00A256DB">
      <w:pPr>
        <w:rPr>
          <w:sz w:val="24"/>
          <w:szCs w:val="24"/>
        </w:rPr>
      </w:pPr>
      <w:r>
        <w:rPr>
          <w:sz w:val="24"/>
          <w:szCs w:val="24"/>
        </w:rPr>
        <w:t>- logiczny układ zdarzeń</w:t>
      </w:r>
    </w:p>
    <w:p w14:paraId="5B310940" w14:textId="0AD35C70" w:rsidR="00A256DB" w:rsidRDefault="00A256DB" w:rsidP="00A256DB">
      <w:pPr>
        <w:rPr>
          <w:sz w:val="24"/>
          <w:szCs w:val="24"/>
        </w:rPr>
      </w:pPr>
      <w:r>
        <w:rPr>
          <w:sz w:val="24"/>
          <w:szCs w:val="24"/>
        </w:rPr>
        <w:t>- urozmaicona fabuła, w tym funkcjonalne (odpowiednie do tematu) wykorzystanie co najmniej 6 spośród następujących elementów: opis, charakterystyka bohatera, czas akcji, miejsce akcji, zwrot akcji, puenta, punkt kulminacyjny, dialog, monolog, retrospekcja</w:t>
      </w:r>
    </w:p>
    <w:p w14:paraId="698DDB46" w14:textId="39767D0C" w:rsidR="00A256DB" w:rsidRDefault="00A256DB" w:rsidP="00A256DB">
      <w:pPr>
        <w:rPr>
          <w:sz w:val="24"/>
          <w:szCs w:val="24"/>
        </w:rPr>
      </w:pPr>
      <w:r>
        <w:rPr>
          <w:sz w:val="24"/>
          <w:szCs w:val="24"/>
        </w:rPr>
        <w:t>- twórcze wykorzystanie treści lektury</w:t>
      </w:r>
    </w:p>
    <w:p w14:paraId="11A7FC52" w14:textId="23B95861" w:rsidR="00A256DB" w:rsidRDefault="00A256DB" w:rsidP="00A256DB">
      <w:pPr>
        <w:rPr>
          <w:sz w:val="24"/>
          <w:szCs w:val="24"/>
        </w:rPr>
      </w:pPr>
      <w:r>
        <w:rPr>
          <w:sz w:val="24"/>
          <w:szCs w:val="24"/>
        </w:rPr>
        <w:t>Za te elementy można otrzymać 5 pkt. Na 20 możliwych.</w:t>
      </w:r>
    </w:p>
    <w:p w14:paraId="77272FE9" w14:textId="77777777" w:rsidR="006A500C" w:rsidRPr="006A500C" w:rsidRDefault="006A500C" w:rsidP="006A500C">
      <w:pPr>
        <w:jc w:val="center"/>
        <w:rPr>
          <w:b/>
          <w:bCs/>
          <w:sz w:val="24"/>
          <w:szCs w:val="24"/>
        </w:rPr>
      </w:pPr>
      <w:r w:rsidRPr="006A500C">
        <w:rPr>
          <w:b/>
          <w:bCs/>
          <w:sz w:val="24"/>
          <w:szCs w:val="24"/>
        </w:rPr>
        <w:lastRenderedPageBreak/>
        <w:t>LEKTURY OBOWIĄZKOWE</w:t>
      </w:r>
    </w:p>
    <w:p w14:paraId="6C021EF5" w14:textId="33631C22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1) Charles Dickens, Opowieść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wigilijna;</w:t>
      </w:r>
    </w:p>
    <w:p w14:paraId="286A99D6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2) Aleksander Fredro, Zemsta;</w:t>
      </w:r>
    </w:p>
    <w:p w14:paraId="38CA3F26" w14:textId="03134EB3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3) Jan Kochanowski, wybór fraszek,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pieśni i trenów, w tym tren I, V, VII i</w:t>
      </w:r>
    </w:p>
    <w:p w14:paraId="41E5704B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VIII;</w:t>
      </w:r>
    </w:p>
    <w:p w14:paraId="35D05705" w14:textId="3517FBC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4) Aleksander Kamiński, Kamienie na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szaniec;</w:t>
      </w:r>
    </w:p>
    <w:p w14:paraId="14A73149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5) Ignacy Krasicki, Żona modna;</w:t>
      </w:r>
    </w:p>
    <w:p w14:paraId="2DF44FB4" w14:textId="7668EE1A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6) Adam Mickiewicz, Reduta Ordona,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Śmierć Pułkownika, Świtezianka,</w:t>
      </w:r>
    </w:p>
    <w:p w14:paraId="7F0951BE" w14:textId="661FEBF9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Dziady część II, wybrany utwór z cyklu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Sonety krymskie, Pan Tadeusz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(całość);</w:t>
      </w:r>
    </w:p>
    <w:p w14:paraId="2F25F1A6" w14:textId="060478CA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 xml:space="preserve">7) </w:t>
      </w:r>
      <w:proofErr w:type="spellStart"/>
      <w:r w:rsidRPr="006A500C">
        <w:rPr>
          <w:sz w:val="24"/>
          <w:szCs w:val="24"/>
        </w:rPr>
        <w:t>Antoine</w:t>
      </w:r>
      <w:proofErr w:type="spellEnd"/>
      <w:r w:rsidRPr="006A500C">
        <w:rPr>
          <w:sz w:val="24"/>
          <w:szCs w:val="24"/>
        </w:rPr>
        <w:t xml:space="preserve"> de Saint-</w:t>
      </w:r>
      <w:proofErr w:type="spellStart"/>
      <w:r w:rsidRPr="006A500C">
        <w:rPr>
          <w:sz w:val="24"/>
          <w:szCs w:val="24"/>
        </w:rPr>
        <w:t>Exupéry</w:t>
      </w:r>
      <w:proofErr w:type="spellEnd"/>
      <w:r w:rsidRPr="006A500C">
        <w:rPr>
          <w:sz w:val="24"/>
          <w:szCs w:val="24"/>
        </w:rPr>
        <w:t>, Mały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Książę;</w:t>
      </w:r>
    </w:p>
    <w:p w14:paraId="669BD950" w14:textId="69AB4E78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 xml:space="preserve">8) Henryk Sienkiewicz, Quo </w:t>
      </w:r>
      <w:proofErr w:type="spellStart"/>
      <w:r w:rsidRPr="006A500C">
        <w:rPr>
          <w:sz w:val="24"/>
          <w:szCs w:val="24"/>
        </w:rPr>
        <w:t>vadis</w:t>
      </w:r>
      <w:proofErr w:type="spellEnd"/>
      <w:r w:rsidRPr="006A500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Latarnik;</w:t>
      </w:r>
    </w:p>
    <w:p w14:paraId="03ECB678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9) Juliusz Słowacki, Balladyna;</w:t>
      </w:r>
    </w:p>
    <w:p w14:paraId="2B20DC5B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10) Stefan Żeromski, Syzyfowe prace;</w:t>
      </w:r>
    </w:p>
    <w:p w14:paraId="26B262D5" w14:textId="77777777" w:rsidR="006A500C" w:rsidRPr="006A500C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11) Sławomir Mrożek, Artysta;</w:t>
      </w:r>
    </w:p>
    <w:p w14:paraId="052EAB53" w14:textId="7CF3212A" w:rsidR="006A500C" w:rsidRPr="00A256DB" w:rsidRDefault="006A500C" w:rsidP="006A500C">
      <w:pPr>
        <w:rPr>
          <w:sz w:val="24"/>
          <w:szCs w:val="24"/>
        </w:rPr>
      </w:pPr>
      <w:r w:rsidRPr="006A500C">
        <w:rPr>
          <w:sz w:val="24"/>
          <w:szCs w:val="24"/>
        </w:rPr>
        <w:t>12) Melchior Wańkowicz, Ziele na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kraterze (fragmenty), Tędy i owędy</w:t>
      </w:r>
      <w:r>
        <w:rPr>
          <w:sz w:val="24"/>
          <w:szCs w:val="24"/>
        </w:rPr>
        <w:t xml:space="preserve"> </w:t>
      </w:r>
      <w:r w:rsidRPr="006A500C">
        <w:rPr>
          <w:sz w:val="24"/>
          <w:szCs w:val="24"/>
        </w:rPr>
        <w:t>(wybrany reportaż).</w:t>
      </w:r>
    </w:p>
    <w:p w14:paraId="01561813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6A500C">
        <w:rPr>
          <w:rFonts w:ascii="Times New Roman" w:hAnsi="Times New Roman" w:cs="Times New Roman"/>
          <w:b/>
          <w:bCs/>
          <w:sz w:val="24"/>
          <w:szCs w:val="24"/>
        </w:rPr>
        <w:t>Wybrane wiersze poetów:</w:t>
      </w:r>
    </w:p>
    <w:p w14:paraId="5EE63265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Krzysztofa Kamila Baczyńskiego,</w:t>
      </w:r>
    </w:p>
    <w:p w14:paraId="40282DF3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Stanisława Barańczaka,</w:t>
      </w:r>
    </w:p>
    <w:p w14:paraId="60779FBD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Cypriana Norwida,</w:t>
      </w:r>
    </w:p>
    <w:p w14:paraId="6837F50B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Bolesława Leśmiana,</w:t>
      </w:r>
    </w:p>
    <w:p w14:paraId="45C0899A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Mariana Hemara,</w:t>
      </w:r>
    </w:p>
    <w:p w14:paraId="066BB449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Jarosława Marka Rymkiewicza,</w:t>
      </w:r>
    </w:p>
    <w:p w14:paraId="6CF0181A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Wisławy Szymborskiej,</w:t>
      </w:r>
    </w:p>
    <w:p w14:paraId="51D99781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Kazimierza Wierzyńskiego,</w:t>
      </w:r>
    </w:p>
    <w:p w14:paraId="239605A9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Jana Lechonia, Jerzego Lieberta</w:t>
      </w:r>
    </w:p>
    <w:p w14:paraId="4D63D70C" w14:textId="77777777" w:rsidR="006A500C" w:rsidRPr="006A500C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fraszki Jana Sztaudyngera,</w:t>
      </w:r>
    </w:p>
    <w:p w14:paraId="7A91F03B" w14:textId="0A3DB91C" w:rsidR="00065FFA" w:rsidRPr="00065FFA" w:rsidRDefault="006A500C" w:rsidP="006A500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500C">
        <w:rPr>
          <w:rFonts w:ascii="Times New Roman" w:hAnsi="Times New Roman" w:cs="Times New Roman"/>
          <w:sz w:val="24"/>
          <w:szCs w:val="24"/>
        </w:rPr>
        <w:t> aforyzmy Stanisława Jerzego Leca</w:t>
      </w:r>
    </w:p>
    <w:sectPr w:rsidR="00065FFA" w:rsidRPr="00065FF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2A5CA" w14:textId="77777777" w:rsidR="00DD6022" w:rsidRDefault="00DD6022" w:rsidP="00D4065A">
      <w:pPr>
        <w:spacing w:after="0" w:line="240" w:lineRule="auto"/>
      </w:pPr>
      <w:r>
        <w:separator/>
      </w:r>
    </w:p>
  </w:endnote>
  <w:endnote w:type="continuationSeparator" w:id="0">
    <w:p w14:paraId="203002F1" w14:textId="77777777" w:rsidR="00DD6022" w:rsidRDefault="00DD6022" w:rsidP="00D4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367890"/>
      <w:docPartObj>
        <w:docPartGallery w:val="Page Numbers (Bottom of Page)"/>
        <w:docPartUnique/>
      </w:docPartObj>
    </w:sdtPr>
    <w:sdtEndPr/>
    <w:sdtContent>
      <w:p w14:paraId="46E85B0B" w14:textId="342B6AEE" w:rsidR="00D4065A" w:rsidRDefault="00D406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61FE09" w14:textId="77777777" w:rsidR="00D4065A" w:rsidRDefault="00D406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49E50" w14:textId="77777777" w:rsidR="00DD6022" w:rsidRDefault="00DD6022" w:rsidP="00D4065A">
      <w:pPr>
        <w:spacing w:after="0" w:line="240" w:lineRule="auto"/>
      </w:pPr>
      <w:r>
        <w:separator/>
      </w:r>
    </w:p>
  </w:footnote>
  <w:footnote w:type="continuationSeparator" w:id="0">
    <w:p w14:paraId="094F7BE9" w14:textId="77777777" w:rsidR="00DD6022" w:rsidRDefault="00DD6022" w:rsidP="00D4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FB6"/>
    <w:multiLevelType w:val="multilevel"/>
    <w:tmpl w:val="F906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EB2AE0"/>
    <w:multiLevelType w:val="multilevel"/>
    <w:tmpl w:val="35F6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2F1C3B"/>
    <w:multiLevelType w:val="hybridMultilevel"/>
    <w:tmpl w:val="CEA87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F487A"/>
    <w:multiLevelType w:val="multilevel"/>
    <w:tmpl w:val="C69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57288D"/>
    <w:multiLevelType w:val="multilevel"/>
    <w:tmpl w:val="E61E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92"/>
    <w:rsid w:val="00065FFA"/>
    <w:rsid w:val="00112044"/>
    <w:rsid w:val="00322B07"/>
    <w:rsid w:val="005D3A09"/>
    <w:rsid w:val="006A500C"/>
    <w:rsid w:val="00A256DB"/>
    <w:rsid w:val="00CC1692"/>
    <w:rsid w:val="00D4065A"/>
    <w:rsid w:val="00DD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57170"/>
  <w15:chartTrackingRefBased/>
  <w15:docId w15:val="{16E1A8D8-C409-4081-9E49-804DB3D8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5F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065A"/>
  </w:style>
  <w:style w:type="paragraph" w:styleId="Stopka">
    <w:name w:val="footer"/>
    <w:basedOn w:val="Normalny"/>
    <w:link w:val="StopkaZnak"/>
    <w:uiPriority w:val="99"/>
    <w:unhideWhenUsed/>
    <w:rsid w:val="00D4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0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950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Marzanna Pogonowska</dc:creator>
  <cp:keywords/>
  <dc:description/>
  <cp:lastModifiedBy>Marzanna Pogonowska</cp:lastModifiedBy>
  <cp:revision>5</cp:revision>
  <dcterms:created xsi:type="dcterms:W3CDTF">2020-05-25T10:43:00Z</dcterms:created>
  <dcterms:modified xsi:type="dcterms:W3CDTF">2020-05-25T10:59:00Z</dcterms:modified>
</cp:coreProperties>
</file>