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DAB3" w14:textId="59FDFC78" w:rsidR="00754C1B" w:rsidRDefault="00FF0CDB" w:rsidP="00FF0C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</w:t>
      </w:r>
      <w:r w:rsidR="00AF725B">
        <w:rPr>
          <w:b/>
          <w:bCs/>
          <w:sz w:val="24"/>
          <w:szCs w:val="24"/>
        </w:rPr>
        <w:t>, II</w:t>
      </w:r>
      <w:r>
        <w:rPr>
          <w:b/>
          <w:bCs/>
          <w:sz w:val="24"/>
          <w:szCs w:val="24"/>
        </w:rPr>
        <w:t>: POETYCKI ROZRACHUNEK Z ŻYCIEM W WIERSZU LEOPOLDA STAFFA „PRZEDŚPIEW”.</w:t>
      </w:r>
    </w:p>
    <w:p w14:paraId="412A51DF" w14:textId="77777777" w:rsidR="0024051A" w:rsidRDefault="00FF0CDB" w:rsidP="00FF0CDB">
      <w:pPr>
        <w:jc w:val="both"/>
      </w:pPr>
      <w:r>
        <w:rPr>
          <w:sz w:val="24"/>
          <w:szCs w:val="24"/>
        </w:rPr>
        <w:t>Materiał: podręcznik s. 40-41</w:t>
      </w:r>
      <w:r w:rsidR="0024051A" w:rsidRPr="0024051A">
        <w:t xml:space="preserve"> </w:t>
      </w:r>
    </w:p>
    <w:p w14:paraId="02ACD0C7" w14:textId="169E74F8" w:rsidR="00FF0CDB" w:rsidRDefault="0024051A" w:rsidP="00FF0CDB">
      <w:pPr>
        <w:jc w:val="both"/>
        <w:rPr>
          <w:sz w:val="24"/>
          <w:szCs w:val="24"/>
        </w:rPr>
      </w:pPr>
      <w:r>
        <w:t xml:space="preserve">e-podręcznik </w:t>
      </w:r>
      <w:hyperlink r:id="rId7" w:history="1">
        <w:r w:rsidRPr="001264E9">
          <w:rPr>
            <w:rStyle w:val="Hipercze"/>
            <w:sz w:val="24"/>
            <w:szCs w:val="24"/>
          </w:rPr>
          <w:t>https://epodreczniki.pl/a/pochwala-zycia/D1B7T41Nf</w:t>
        </w:r>
      </w:hyperlink>
    </w:p>
    <w:p w14:paraId="67B1B32F" w14:textId="11B0DDA3" w:rsidR="0024051A" w:rsidRPr="0024051A" w:rsidRDefault="0024051A" w:rsidP="0024051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051A">
        <w:rPr>
          <w:rFonts w:ascii="Times New Roman" w:hAnsi="Times New Roman" w:cs="Times New Roman"/>
          <w:sz w:val="24"/>
          <w:szCs w:val="24"/>
        </w:rPr>
        <w:t>Zapoznaj się biografią autora.</w:t>
      </w:r>
    </w:p>
    <w:p w14:paraId="2733F1FC" w14:textId="77777777" w:rsidR="0024051A" w:rsidRDefault="0024051A" w:rsidP="0024051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71735" w14:textId="77777777" w:rsidR="0024051A" w:rsidRDefault="0024051A" w:rsidP="00240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729">
        <w:rPr>
          <w:noProof/>
        </w:rPr>
        <w:drawing>
          <wp:inline distT="0" distB="0" distL="0" distR="0" wp14:anchorId="45238FF8" wp14:editId="0056EE8C">
            <wp:extent cx="2943225" cy="3333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20ABE" w14:textId="77777777" w:rsidR="0024051A" w:rsidRDefault="0024051A" w:rsidP="002405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30799" w14:textId="77777777" w:rsidR="0024051A" w:rsidRDefault="0024051A" w:rsidP="0024051A">
      <w:pPr>
        <w:rPr>
          <w:rFonts w:ascii="Times New Roman" w:hAnsi="Times New Roman" w:cs="Times New Roman"/>
          <w:sz w:val="24"/>
          <w:szCs w:val="24"/>
        </w:rPr>
      </w:pPr>
      <w:r w:rsidRPr="00EB44E7">
        <w:rPr>
          <w:rFonts w:ascii="Times New Roman" w:hAnsi="Times New Roman" w:cs="Times New Roman"/>
          <w:sz w:val="24"/>
          <w:szCs w:val="24"/>
        </w:rPr>
        <w:t>Leopold Henryk Staff – polski poeta, tłumacz i eseista. Jeden z najwybitniejszych twórców literatury XX wieku, kojarzony głównie jako przedstawiciel współczesnego klasycyzmu.</w:t>
      </w:r>
    </w:p>
    <w:p w14:paraId="00C733B4" w14:textId="485933EA" w:rsidR="0024051A" w:rsidRDefault="0024051A" w:rsidP="0024051A">
      <w:pPr>
        <w:rPr>
          <w:rFonts w:ascii="Times New Roman" w:hAnsi="Times New Roman" w:cs="Times New Roman"/>
          <w:sz w:val="24"/>
          <w:szCs w:val="24"/>
        </w:rPr>
      </w:pPr>
      <w:r w:rsidRPr="00EB44E7">
        <w:rPr>
          <w:rFonts w:ascii="Times New Roman" w:hAnsi="Times New Roman" w:cs="Times New Roman"/>
          <w:sz w:val="24"/>
          <w:szCs w:val="24"/>
        </w:rPr>
        <w:t>Urodził się 14 listopada 1878 we Lwowie. W latach 1897-1901 studiował na Uniwersytecie Lwowskim prawo, następnie filozofię i romanistykę. Podróżował do Włoch i Francji.</w:t>
      </w:r>
      <w:r w:rsidRPr="00EB44E7">
        <w:rPr>
          <w:rFonts w:ascii="Times New Roman" w:hAnsi="Times New Roman" w:cs="Times New Roman"/>
          <w:sz w:val="24"/>
          <w:szCs w:val="24"/>
        </w:rPr>
        <w:br/>
      </w:r>
      <w:r w:rsidRPr="00EB44E7">
        <w:rPr>
          <w:rFonts w:ascii="Times New Roman" w:hAnsi="Times New Roman" w:cs="Times New Roman"/>
          <w:sz w:val="24"/>
          <w:szCs w:val="24"/>
        </w:rPr>
        <w:br/>
        <w:t xml:space="preserve">Lata wojny (1915-18) spędził w Charkowie. Od 1918 mieszkał w Warszawie; 1920-21 był współredaktorem m. in. z W. Berentem, miesięcznika </w:t>
      </w:r>
      <w:r w:rsidRPr="00EB44E7">
        <w:rPr>
          <w:rFonts w:ascii="Times New Roman" w:hAnsi="Times New Roman" w:cs="Times New Roman"/>
          <w:i/>
          <w:iCs/>
          <w:sz w:val="24"/>
          <w:szCs w:val="24"/>
        </w:rPr>
        <w:t>"Nowy Przegląd Literatury i Sztuki"</w:t>
      </w:r>
      <w:r w:rsidRPr="00EB44E7">
        <w:rPr>
          <w:rFonts w:ascii="Times New Roman" w:hAnsi="Times New Roman" w:cs="Times New Roman"/>
          <w:sz w:val="24"/>
          <w:szCs w:val="24"/>
        </w:rPr>
        <w:t>. Od 1933 roku był członkiem Polskiej Akademii Literatury.</w:t>
      </w:r>
      <w:r w:rsidRPr="00EB44E7">
        <w:rPr>
          <w:rFonts w:ascii="Times New Roman" w:hAnsi="Times New Roman" w:cs="Times New Roman"/>
          <w:sz w:val="24"/>
          <w:szCs w:val="24"/>
        </w:rPr>
        <w:br/>
      </w:r>
      <w:r w:rsidRPr="00EB44E7">
        <w:rPr>
          <w:rFonts w:ascii="Times New Roman" w:hAnsi="Times New Roman" w:cs="Times New Roman"/>
          <w:sz w:val="24"/>
          <w:szCs w:val="24"/>
        </w:rPr>
        <w:br/>
        <w:t>Okres okupacji, podczas której brał udział w tajnym nauczaniu, a następnie lata 1949-57 spędził w Warszawie (w czasie tułaczki popowstaniowej przebywał do 1949 w Pławowicach i Krakowie).  Zmarł 31 maja 1957 w Skarżysku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4E7">
        <w:rPr>
          <w:rFonts w:ascii="Times New Roman" w:hAnsi="Times New Roman" w:cs="Times New Roman"/>
          <w:sz w:val="24"/>
          <w:szCs w:val="24"/>
        </w:rPr>
        <w:t xml:space="preserve">Kamiennej. Pochowany został na warszawskich Powązkach. </w:t>
      </w:r>
      <w:r w:rsidRPr="00EB44E7">
        <w:rPr>
          <w:rFonts w:ascii="Times New Roman" w:hAnsi="Times New Roman" w:cs="Times New Roman"/>
          <w:sz w:val="24"/>
          <w:szCs w:val="24"/>
        </w:rPr>
        <w:br/>
      </w:r>
      <w:r w:rsidRPr="00EB44E7">
        <w:rPr>
          <w:rFonts w:ascii="Times New Roman" w:hAnsi="Times New Roman" w:cs="Times New Roman"/>
          <w:sz w:val="24"/>
          <w:szCs w:val="24"/>
        </w:rPr>
        <w:br/>
        <w:t>Staff był jednym z najwybitniejszych przedstawicieli dwudziestowiecznego klasycyzmu</w:t>
      </w:r>
      <w:r>
        <w:rPr>
          <w:rFonts w:ascii="Times New Roman" w:hAnsi="Times New Roman" w:cs="Times New Roman"/>
          <w:sz w:val="24"/>
          <w:szCs w:val="24"/>
        </w:rPr>
        <w:t xml:space="preserve"> – kierunku nawiązującego do sztuki starożytnej</w:t>
      </w:r>
      <w:r w:rsidRPr="00EB44E7">
        <w:rPr>
          <w:rFonts w:ascii="Times New Roman" w:hAnsi="Times New Roman" w:cs="Times New Roman"/>
          <w:sz w:val="24"/>
          <w:szCs w:val="24"/>
        </w:rPr>
        <w:t xml:space="preserve">. Tworzył na przestrzeni półwiecza </w:t>
      </w:r>
      <w:r w:rsidRPr="00EB44E7">
        <w:rPr>
          <w:rStyle w:val="Uwydatnienie"/>
          <w:rFonts w:ascii="Times New Roman" w:hAnsi="Times New Roman" w:cs="Times New Roman"/>
          <w:sz w:val="24"/>
          <w:szCs w:val="24"/>
        </w:rPr>
        <w:t>w trzech okresach literackich</w:t>
      </w:r>
      <w:r w:rsidRPr="00EB44E7">
        <w:rPr>
          <w:rFonts w:ascii="Times New Roman" w:hAnsi="Times New Roman" w:cs="Times New Roman"/>
          <w:sz w:val="24"/>
          <w:szCs w:val="24"/>
        </w:rPr>
        <w:t xml:space="preserve"> - Młodej Polsce, dwudziestoleciu międzywojennym i w latach </w:t>
      </w:r>
      <w:r w:rsidRPr="00EB44E7">
        <w:rPr>
          <w:rFonts w:ascii="Times New Roman" w:hAnsi="Times New Roman" w:cs="Times New Roman"/>
          <w:sz w:val="24"/>
          <w:szCs w:val="24"/>
        </w:rPr>
        <w:lastRenderedPageBreak/>
        <w:t>powojennych, zachowując indywidualny styl. Wydał kilkanaście tomów wierszy, uprawiał dramatopisarstwo i eseistykę literacką. Był też wybitnym tłumaczem poezji, prozy i tekstów filozoficznych.</w:t>
      </w:r>
    </w:p>
    <w:p w14:paraId="21297FC9" w14:textId="27D0BB75" w:rsidR="0024051A" w:rsidRDefault="0024051A" w:rsidP="002405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uważnie tekst wiersza.</w:t>
      </w:r>
    </w:p>
    <w:p w14:paraId="0DB447AE" w14:textId="77777777" w:rsidR="0024051A" w:rsidRPr="0024051A" w:rsidRDefault="0024051A" w:rsidP="002405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FC6881" w14:textId="77777777" w:rsidR="0024051A" w:rsidRPr="00DB1307" w:rsidRDefault="0024051A" w:rsidP="002405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pl-PL"/>
        </w:rPr>
        <w:t>PRZEDŚPIEW</w:t>
      </w:r>
    </w:p>
    <w:p w14:paraId="4941D030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Hlk40688782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Czciciel gwiazd i mądrości</w:t>
      </w:r>
      <w:bookmarkEnd w:id="0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, miłośnik ogrodów,</w:t>
      </w:r>
    </w:p>
    <w:p w14:paraId="7CDCAB88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Wyznawca snów i piękna i </w:t>
      </w:r>
      <w:bookmarkStart w:id="1" w:name="_Hlk40688877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godów,</w:t>
      </w:r>
    </w:p>
    <w:p w14:paraId="38AD8867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 swych wybrańców sprasza sztuka boska</w:t>
      </w:r>
      <w:bookmarkEnd w:id="1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56A4F7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40688963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Znam gorycz i zawody, wiem, co ból i troska,</w:t>
      </w:r>
    </w:p>
    <w:p w14:paraId="3B0397DC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Złuda miłości, zwątpień mrok, tęsknot rozbicia,</w:t>
      </w:r>
    </w:p>
    <w:bookmarkEnd w:id="2"/>
    <w:p w14:paraId="13E59DC7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A jednak śpiewać będę wam pochwałę życia -</w:t>
      </w:r>
    </w:p>
    <w:p w14:paraId="6AE2A060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 </w:t>
      </w:r>
      <w:bookmarkStart w:id="3" w:name="_Hlk40689077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żyłem długo w górach i mieszkałem w lasach.</w:t>
      </w:r>
      <w:bookmarkEnd w:id="3"/>
    </w:p>
    <w:p w14:paraId="132F6EDA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Pamięcią swe dni chmurne i dni w słońca krasach</w:t>
      </w:r>
    </w:p>
    <w:p w14:paraId="1DBC4AEF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Przechodzę, jakby jakieś wielkie, dziwne miasta,</w:t>
      </w:r>
    </w:p>
    <w:p w14:paraId="5B936CF8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Z myślą ciężką, jak z dzbanem na głowie niewiasta,</w:t>
      </w:r>
    </w:p>
    <w:p w14:paraId="41C83E22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dzban wino ukrywa i łzy w swojej </w:t>
      </w:r>
      <w:proofErr w:type="spellStart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cieśni</w:t>
      </w:r>
      <w:proofErr w:type="spellEnd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04889A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Kochałem i wiem teraz, skąd się rodzą pieśni;</w:t>
      </w:r>
    </w:p>
    <w:p w14:paraId="5AF94526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Widziałem konających w </w:t>
      </w:r>
      <w:proofErr w:type="spellStart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nadziejnej</w:t>
      </w:r>
      <w:proofErr w:type="spellEnd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otusze</w:t>
      </w:r>
    </w:p>
    <w:p w14:paraId="27DEAE67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I kobiety przy studniach brzemienne, jak grusze;</w:t>
      </w:r>
    </w:p>
    <w:p w14:paraId="24D578F7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0689153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Szedłem przez pola żniwne i mogilne kopce,</w:t>
      </w:r>
    </w:p>
    <w:bookmarkEnd w:id="4"/>
    <w:p w14:paraId="2C8E6383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Żyłem i z rzeczy ludzkich nic nie jest mi obce.</w:t>
      </w:r>
    </w:p>
    <w:p w14:paraId="6D8C72E0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Przeto myśli me, które stoją przy mnie w radzie,</w:t>
      </w:r>
    </w:p>
    <w:p w14:paraId="401FF6DB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smutne, są pogodne jako starcy w sadzie.</w:t>
      </w:r>
    </w:p>
    <w:p w14:paraId="254E1696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bookmarkStart w:id="5" w:name="_Hlk40689441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uczę miłowania, radości w uśmiechu</w:t>
      </w:r>
      <w:bookmarkEnd w:id="5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C548F7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W łzach widzieć słodycz smutną, dobroć chorą w grzechu,</w:t>
      </w:r>
    </w:p>
    <w:p w14:paraId="0E8D08B8" w14:textId="77777777" w:rsidR="0024051A" w:rsidRPr="00DB1307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bookmarkStart w:id="6" w:name="_Hlk40689502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pochwalam </w:t>
      </w:r>
      <w:proofErr w:type="spellStart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tajń</w:t>
      </w:r>
      <w:proofErr w:type="spellEnd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 w pieśni i w milczeniu</w:t>
      </w:r>
      <w:bookmarkEnd w:id="6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943E47" w14:textId="6131E373" w:rsidR="0024051A" w:rsidRDefault="0024051A" w:rsidP="0024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40689556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Pogodny mądrym smutkiem i wprawny w cierpieniu</w:t>
      </w:r>
      <w:bookmarkEnd w:id="7"/>
      <w:r w:rsidRPr="00DB13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239658" w14:textId="77777777" w:rsidR="007A6074" w:rsidRDefault="007A6074" w:rsidP="007A607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Przyjrzyj się tytułowi utworu. </w:t>
      </w:r>
    </w:p>
    <w:p w14:paraId="51EF9B60" w14:textId="64F2961E" w:rsidR="007A6074" w:rsidRDefault="007A6074" w:rsidP="007A60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Wiersz ten pochodzi z tomu „Gałąź kwitnąca” wydanego w 1908r. Otwiera ten tom, w którym autor przedstawił w kolejnych utworach swoją postawę życiową i pogląd na świat. Słowo „przedśpiew” oznacza wstęp do śpiewu, coś, co jest przed śpiewem właściwym. Tak więc tytuł wiersza oznacza wprowadzenie do tomu i jednocześnie wskazanie na tradycję antyczną, gdy poezję nazywano śpiewem i wykonywano przy dźwiękach instrumentów muzycznych.</w:t>
      </w:r>
    </w:p>
    <w:p w14:paraId="4975E101" w14:textId="77777777" w:rsidR="00AF725B" w:rsidRDefault="00AF725B" w:rsidP="007A60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FCE9" w14:textId="4A45B09D" w:rsidR="007A6074" w:rsidRDefault="007A6074" w:rsidP="007A607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Przyjrzyj się podmiotowi lirycznemu wiersza. Wypisz słowa, które wskazują bezpośrednio na osobę mówiącą i nazwij typ liryki, do której należy ten utwór. </w:t>
      </w:r>
    </w:p>
    <w:p w14:paraId="6E955B49" w14:textId="77777777" w:rsidR="00AF725B" w:rsidRDefault="00AF725B" w:rsidP="00AF725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1053A" w14:textId="188510F6" w:rsidR="007A6074" w:rsidRDefault="007A6074" w:rsidP="007A607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Czego dowiadujemy się o podmiocie lirycznym:</w:t>
      </w:r>
    </w:p>
    <w:p w14:paraId="43E86FAE" w14:textId="3CC93DD1" w:rsidR="007A6074" w:rsidRDefault="007A6074" w:rsidP="007A60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F725B">
        <w:rPr>
          <w:rFonts w:eastAsia="Times New Roman" w:cstheme="minorHAnsi"/>
          <w:sz w:val="24"/>
          <w:szCs w:val="24"/>
          <w:lang w:eastAsia="pl-PL"/>
        </w:rPr>
        <w:t>Czciciel gwiazd i mądrości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jest to człowiek o szerokich horyzontach myślowych, wykształcony</w:t>
      </w:r>
    </w:p>
    <w:p w14:paraId="0F553EAA" w14:textId="61B7D7DC" w:rsidR="007A6074" w:rsidRDefault="007A6074" w:rsidP="007A607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A6074">
        <w:rPr>
          <w:rFonts w:ascii="Times New Roman" w:eastAsia="Times New Roman" w:hAnsi="Times New Roman" w:cs="Times New Roman"/>
          <w:sz w:val="24"/>
          <w:szCs w:val="24"/>
          <w:lang w:eastAsia="pl-PL"/>
        </w:rPr>
        <w:t>miłośnik ogrodów</w:t>
      </w:r>
      <w:r w:rsid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, wyznawca snów i piękna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kocha przyrodę i piękno świata</w:t>
      </w:r>
    </w:p>
    <w:p w14:paraId="5D7AA0AE" w14:textId="2541B6BF" w:rsidR="007A6074" w:rsidRDefault="007A6074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45EE5" w:rsidRP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godów,</w:t>
      </w:r>
      <w:r w:rsid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EE5" w:rsidRP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które swych wybrańców sprasza sztuka boska</w:t>
      </w:r>
      <w:r w:rsid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: artysta o dużych osiągnięciach literackich i o gruntownej znajomości kultury i sztuki</w:t>
      </w:r>
    </w:p>
    <w:p w14:paraId="611617E2" w14:textId="77777777" w:rsidR="00945EE5" w:rsidRPr="00945EE5" w:rsidRDefault="00945EE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Znam gorycz i zawody, wiem, co ból i troska,</w:t>
      </w:r>
    </w:p>
    <w:p w14:paraId="44C2FA49" w14:textId="0B8E53C9" w:rsidR="00945EE5" w:rsidRDefault="00945EE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Złuda miłości, zwątpień mrok, tęsknot rozbicia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ma różne doświadczenia życiowe -dobre i złe, przeżył nieszczęśliwą miłość, porażki artystyczne i zawodowe</w:t>
      </w:r>
    </w:p>
    <w:p w14:paraId="6E30F36C" w14:textId="75A5A590" w:rsidR="00945EE5" w:rsidRDefault="00945EE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żyłem długo w górach i mieszkałem w lasach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widział różne miejsca i różne kraje, obcował z przyrodą</w:t>
      </w:r>
    </w:p>
    <w:p w14:paraId="6ECD7F12" w14:textId="650C78E1" w:rsidR="00945EE5" w:rsidRDefault="00945EE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Szedłem przez pola żniwne i mogilne kopce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rozumie, że życie ściśle łączy się ze śmiercią</w:t>
      </w:r>
    </w:p>
    <w:p w14:paraId="2A86321F" w14:textId="5A53BE35" w:rsidR="00945EE5" w:rsidRDefault="00945EE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jaki sposób podmiot liryczny patrzy na świat?</w:t>
      </w:r>
    </w:p>
    <w:p w14:paraId="59B4E21A" w14:textId="2E297A7E" w:rsidR="00945EE5" w:rsidRDefault="00945EE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-myśli me, choć smutne są pogodne: podmiot godzi się ze smutkiem i jego obecnością w ludzkim życiu, jest on jego częścią, ale nie zaburza pogody ducha</w:t>
      </w:r>
    </w:p>
    <w:p w14:paraId="17A18525" w14:textId="0448D7A3" w:rsidR="00945EE5" w:rsidRDefault="00945EE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5EE5">
        <w:rPr>
          <w:rFonts w:ascii="Times New Roman" w:eastAsia="Times New Roman" w:hAnsi="Times New Roman" w:cs="Times New Roman"/>
          <w:sz w:val="24"/>
          <w:szCs w:val="24"/>
          <w:lang w:eastAsia="pl-PL"/>
        </w:rPr>
        <w:t>uczę miłowania, radości w uśmiechu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podmiot liryczny głosi pochwałę miłości</w:t>
      </w:r>
      <w:r w:rsidR="0042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radości</w:t>
      </w:r>
    </w:p>
    <w:p w14:paraId="798542E1" w14:textId="1B3EC506" w:rsidR="00422855" w:rsidRDefault="0042285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2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pochwalam </w:t>
      </w:r>
      <w:proofErr w:type="spellStart"/>
      <w:r w:rsidRPr="00422855">
        <w:rPr>
          <w:rFonts w:ascii="Times New Roman" w:eastAsia="Times New Roman" w:hAnsi="Times New Roman" w:cs="Times New Roman"/>
          <w:sz w:val="24"/>
          <w:szCs w:val="24"/>
          <w:lang w:eastAsia="pl-PL"/>
        </w:rPr>
        <w:t>tajń</w:t>
      </w:r>
      <w:proofErr w:type="spellEnd"/>
      <w:r w:rsidRPr="00422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życia w pieśni i w milczeniu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tajemnice życia i człowieka są fascynujące, warte zgłębiania i akceptacji</w:t>
      </w:r>
    </w:p>
    <w:p w14:paraId="52192928" w14:textId="07FAE0BB" w:rsidR="00422855" w:rsidRDefault="0042285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22855">
        <w:rPr>
          <w:rFonts w:ascii="Times New Roman" w:eastAsia="Times New Roman" w:hAnsi="Times New Roman" w:cs="Times New Roman"/>
          <w:sz w:val="24"/>
          <w:szCs w:val="24"/>
          <w:lang w:eastAsia="pl-PL"/>
        </w:rPr>
        <w:t>Pogodny mądrym smutkiem i wprawny w cierpieniu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smutne doświadczenia i nieszczęścia dają człowiekowi mądrość i uczą go dystansu do świata</w:t>
      </w:r>
    </w:p>
    <w:p w14:paraId="3E8C0BEC" w14:textId="75C013DC" w:rsidR="00422855" w:rsidRDefault="0042285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6C3D9" w14:textId="72DC0111" w:rsidR="00422855" w:rsidRDefault="00422855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Taka postawa podmiotu lirycznego nosi nazwę postawy humanistycznej. Nazwa pochodzi od łacińskiego słowa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humanus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-ludzki. Humanizm to zainteresowanie wszystkimi sprawami ludzkimi- pięknymi i szpetnymi. Jest to akceptacja człowieka takiego, jakim jest. Postawa humanistyczna akcentuje wartość wolności i godności człowieka oraz jego prawa do rozwoju.</w:t>
      </w:r>
      <w:r w:rsidR="00AF7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725B" w:rsidRPr="00AF725B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przedstawia się nam jako mędrzec, który patrząc z dystansu na życie, ustanawia w nim swoją własną hierarchię wartości. Określa się także jako artysta („wyznawca snów piękna”, „uczestnik godów sztuki”), najbardziej jednak interesuje go sztuka życia i odpowiedź na pytanie: jak przeżyć swoje dni ze świadomością błędów, upadków, „zwątpień”?</w:t>
      </w:r>
    </w:p>
    <w:p w14:paraId="7D21EB9F" w14:textId="77777777" w:rsidR="00AF725B" w:rsidRDefault="00AF725B" w:rsidP="00945EE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FFD64" w14:textId="19593C1C" w:rsidR="00422855" w:rsidRDefault="00422855" w:rsidP="0042285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Przeczytaj ze s. 41 definicję parafrazy i wykonaj zdanie 4/41.</w:t>
      </w:r>
    </w:p>
    <w:p w14:paraId="0F63AFB4" w14:textId="77777777" w:rsidR="00AF725B" w:rsidRDefault="00AF725B" w:rsidP="00AF725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926FB" w14:textId="63FB3EA5" w:rsidR="00422855" w:rsidRDefault="00422855" w:rsidP="0042285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Wypisz z wiersza środki stylistyczne i określ ich funkcję w tym utworze (przenośnia-metafora, wyliczenie, porównanie, epitet</w:t>
      </w:r>
      <w:r w:rsidR="00AF725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05415F" w14:textId="389F2180" w:rsidR="00422855" w:rsidRDefault="00422855" w:rsidP="0042285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Budowa wiersza – przeczytaj „Mam pojęcie” s. 41</w:t>
      </w:r>
      <w:r w:rsidR="00AF725B">
        <w:rPr>
          <w:rFonts w:ascii="Times New Roman" w:eastAsia="Times New Roman" w:hAnsi="Times New Roman" w:cs="Times New Roman"/>
          <w:sz w:val="24"/>
          <w:szCs w:val="24"/>
          <w:lang w:eastAsia="pl-PL"/>
        </w:rPr>
        <w:t>. Zapisz, czy utwór dzieli się na zwrotki- jak się taki typ wiersza nazywa, ile ma sylab  w wersach, nazwij rodzaj rymów: układ, dokładność, rozmiar.</w:t>
      </w:r>
    </w:p>
    <w:p w14:paraId="4BD4F202" w14:textId="43550DA5" w:rsidR="00AF725B" w:rsidRDefault="00AF725B" w:rsidP="00AF725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94164" w14:textId="6DFDBE4A" w:rsidR="00AF725B" w:rsidRDefault="00AF725B" w:rsidP="00AF725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TEAMT III: POCHWAŁA LUDZKIEGO ROZUMU W WIERSZU CZESŁAWA MIŁOSZA „ZAKLĘCIE”</w:t>
      </w:r>
    </w:p>
    <w:p w14:paraId="3A7A0A34" w14:textId="77777777" w:rsidR="00AF725B" w:rsidRDefault="00AF725B" w:rsidP="00AF725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E46CA0" w14:textId="76E64753" w:rsidR="00AF725B" w:rsidRDefault="00AF725B" w:rsidP="00AF725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Materiał: podręcznik s. 243- 244</w:t>
      </w:r>
    </w:p>
    <w:p w14:paraId="7B4B4491" w14:textId="119273FA" w:rsidR="00AF725B" w:rsidRDefault="00AF725B" w:rsidP="00AF725B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77F6B1" w14:textId="35081EF0" w:rsidR="00AF725B" w:rsidRDefault="00AF725B" w:rsidP="00AF725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Zajdź w dostępnych źródłach informacje o Czesławie Miłoszu i zapisz je w postaci krótkiej notatki.</w:t>
      </w:r>
    </w:p>
    <w:p w14:paraId="13979E4E" w14:textId="77777777" w:rsidR="004B0451" w:rsidRDefault="004B0451" w:rsidP="004B0451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98416" w14:textId="3AA0C3E5" w:rsidR="00AF725B" w:rsidRDefault="00AF725B" w:rsidP="00AF725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wiersz „Zaklęcie”. </w:t>
      </w:r>
    </w:p>
    <w:p w14:paraId="2D86E3D3" w14:textId="77777777" w:rsidR="004B0451" w:rsidRPr="004B0451" w:rsidRDefault="004B0451" w:rsidP="004B045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7EC73" w14:textId="77777777" w:rsidR="004B0451" w:rsidRDefault="004B0451" w:rsidP="004B0451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C58CF" w14:textId="4C164635" w:rsidR="004B0451" w:rsidRDefault="004B0451" w:rsidP="00AF725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ustnie zadanie 1, 7, 8 i odczytaj „Mam pojęcie”.</w:t>
      </w:r>
    </w:p>
    <w:p w14:paraId="0D9045AF" w14:textId="77777777" w:rsidR="004B0451" w:rsidRDefault="004B0451" w:rsidP="004B0451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6EB07" w14:textId="42E3B79F" w:rsidR="004B0451" w:rsidRPr="00AF725B" w:rsidRDefault="004B0451" w:rsidP="00AF725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 pisemnie na pytania 2, 3, 4, 5, 6, 9, 12, 13 s. 244.</w:t>
      </w:r>
    </w:p>
    <w:p w14:paraId="5EC998DA" w14:textId="77777777" w:rsidR="00AF725B" w:rsidRPr="00AF725B" w:rsidRDefault="00AF725B" w:rsidP="00AF725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F725B" w:rsidRPr="00AF72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4E533" w14:textId="77777777" w:rsidR="00803FAE" w:rsidRDefault="00803FAE" w:rsidP="00AF725B">
      <w:pPr>
        <w:spacing w:after="0" w:line="240" w:lineRule="auto"/>
      </w:pPr>
      <w:r>
        <w:separator/>
      </w:r>
    </w:p>
  </w:endnote>
  <w:endnote w:type="continuationSeparator" w:id="0">
    <w:p w14:paraId="15246D60" w14:textId="77777777" w:rsidR="00803FAE" w:rsidRDefault="00803FAE" w:rsidP="00AF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6509771"/>
      <w:docPartObj>
        <w:docPartGallery w:val="Page Numbers (Bottom of Page)"/>
        <w:docPartUnique/>
      </w:docPartObj>
    </w:sdtPr>
    <w:sdtContent>
      <w:p w14:paraId="3A6C93C0" w14:textId="587DC4BD" w:rsidR="00AF725B" w:rsidRDefault="00AF72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0C852" w14:textId="77777777" w:rsidR="00AF725B" w:rsidRDefault="00AF7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ADD4" w14:textId="77777777" w:rsidR="00803FAE" w:rsidRDefault="00803FAE" w:rsidP="00AF725B">
      <w:pPr>
        <w:spacing w:after="0" w:line="240" w:lineRule="auto"/>
      </w:pPr>
      <w:r>
        <w:separator/>
      </w:r>
    </w:p>
  </w:footnote>
  <w:footnote w:type="continuationSeparator" w:id="0">
    <w:p w14:paraId="4F3C61DA" w14:textId="77777777" w:rsidR="00803FAE" w:rsidRDefault="00803FAE" w:rsidP="00AF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A3B45"/>
    <w:multiLevelType w:val="hybridMultilevel"/>
    <w:tmpl w:val="43C2DFCA"/>
    <w:lvl w:ilvl="0" w:tplc="423C51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5FE8"/>
    <w:multiLevelType w:val="hybridMultilevel"/>
    <w:tmpl w:val="3132CCC8"/>
    <w:lvl w:ilvl="0" w:tplc="A342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1B"/>
    <w:rsid w:val="0024051A"/>
    <w:rsid w:val="00422855"/>
    <w:rsid w:val="004B0451"/>
    <w:rsid w:val="00754C1B"/>
    <w:rsid w:val="007A6074"/>
    <w:rsid w:val="00803FAE"/>
    <w:rsid w:val="00945EE5"/>
    <w:rsid w:val="00AF725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2D60"/>
  <w15:chartTrackingRefBased/>
  <w15:docId w15:val="{86CD5217-90FB-4003-A5A7-0DB65EAE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51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4051A"/>
    <w:rPr>
      <w:i/>
      <w:iCs/>
    </w:rPr>
  </w:style>
  <w:style w:type="paragraph" w:styleId="Akapitzlist">
    <w:name w:val="List Paragraph"/>
    <w:basedOn w:val="Normalny"/>
    <w:uiPriority w:val="34"/>
    <w:qFormat/>
    <w:rsid w:val="002405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25B"/>
  </w:style>
  <w:style w:type="paragraph" w:styleId="Stopka">
    <w:name w:val="footer"/>
    <w:basedOn w:val="Normalny"/>
    <w:link w:val="StopkaZnak"/>
    <w:uiPriority w:val="99"/>
    <w:unhideWhenUsed/>
    <w:rsid w:val="00AF7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podreczniki.pl/a/pochwala-zycia/D1B7T41N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2020-05-18T08:41:00Z</dcterms:created>
  <dcterms:modified xsi:type="dcterms:W3CDTF">2020-05-18T08:41:00Z</dcterms:modified>
</cp:coreProperties>
</file>