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9058" w14:textId="3242999C" w:rsidR="000D0BB3" w:rsidRDefault="00F547EF" w:rsidP="00F547EF">
      <w:pPr>
        <w:jc w:val="center"/>
        <w:rPr>
          <w:b/>
          <w:bCs/>
          <w:sz w:val="24"/>
          <w:szCs w:val="24"/>
        </w:rPr>
      </w:pPr>
      <w:r w:rsidRPr="00F547EF">
        <w:rPr>
          <w:b/>
          <w:bCs/>
          <w:sz w:val="24"/>
          <w:szCs w:val="24"/>
        </w:rPr>
        <w:t>LEKTURY KLASY ÓSMEJ</w:t>
      </w:r>
    </w:p>
    <w:p w14:paraId="400BCAB7" w14:textId="18BD507F" w:rsidR="00F547EF" w:rsidRDefault="00F547EF" w:rsidP="00F547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omawiania</w:t>
      </w:r>
    </w:p>
    <w:p w14:paraId="756956E5" w14:textId="6537935D" w:rsidR="00F547EF" w:rsidRDefault="00F547EF" w:rsidP="00F547EF">
      <w:pPr>
        <w:rPr>
          <w:sz w:val="24"/>
          <w:szCs w:val="24"/>
        </w:rPr>
      </w:pPr>
    </w:p>
    <w:p w14:paraId="201D4083" w14:textId="11B88DCF" w:rsidR="00F547EF" w:rsidRDefault="00F547EF" w:rsidP="00F547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Henryk Sienkiewicz: Quo </w:t>
      </w:r>
      <w:proofErr w:type="spellStart"/>
      <w:r>
        <w:rPr>
          <w:sz w:val="24"/>
          <w:szCs w:val="24"/>
        </w:rPr>
        <w:t>vadis</w:t>
      </w:r>
      <w:proofErr w:type="spellEnd"/>
      <w:r>
        <w:rPr>
          <w:sz w:val="24"/>
          <w:szCs w:val="24"/>
        </w:rPr>
        <w:t xml:space="preserve"> – październik</w:t>
      </w:r>
    </w:p>
    <w:p w14:paraId="1567A6CB" w14:textId="20A0D534" w:rsidR="00F547EF" w:rsidRDefault="00F547EF" w:rsidP="00F547EF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F547EF">
        <w:rPr>
          <w:sz w:val="24"/>
          <w:szCs w:val="24"/>
        </w:rPr>
        <w:t>Antoine</w:t>
      </w:r>
      <w:proofErr w:type="spellEnd"/>
      <w:r w:rsidRPr="00F547EF">
        <w:rPr>
          <w:sz w:val="24"/>
          <w:szCs w:val="24"/>
        </w:rPr>
        <w:t xml:space="preserve"> de Saint-</w:t>
      </w:r>
      <w:proofErr w:type="spellStart"/>
      <w:r w:rsidRPr="00F547EF">
        <w:rPr>
          <w:sz w:val="24"/>
          <w:szCs w:val="24"/>
        </w:rPr>
        <w:t>Exupery</w:t>
      </w:r>
      <w:proofErr w:type="spellEnd"/>
      <w:r w:rsidRPr="00F547EF">
        <w:rPr>
          <w:sz w:val="24"/>
          <w:szCs w:val="24"/>
        </w:rPr>
        <w:t xml:space="preserve">: Mały Książę </w:t>
      </w:r>
      <w:r>
        <w:rPr>
          <w:sz w:val="24"/>
          <w:szCs w:val="24"/>
        </w:rPr>
        <w:t>–</w:t>
      </w:r>
      <w:r w:rsidRPr="00F547EF">
        <w:rPr>
          <w:sz w:val="24"/>
          <w:szCs w:val="24"/>
        </w:rPr>
        <w:t xml:space="preserve"> listopa</w:t>
      </w:r>
      <w:r>
        <w:rPr>
          <w:sz w:val="24"/>
          <w:szCs w:val="24"/>
        </w:rPr>
        <w:t>d</w:t>
      </w:r>
    </w:p>
    <w:p w14:paraId="1919A267" w14:textId="734ADF6E" w:rsidR="00F547EF" w:rsidRDefault="00F547EF" w:rsidP="00F547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 Mickiewicz: Pan Tadeusz (całość) – grudzień</w:t>
      </w:r>
    </w:p>
    <w:p w14:paraId="3BD68439" w14:textId="0B9B7FFC" w:rsidR="00F547EF" w:rsidRDefault="00F547EF" w:rsidP="00F547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Henryk Sienkiewicz: Latarnik – styczeń</w:t>
      </w:r>
    </w:p>
    <w:p w14:paraId="5C63C4EB" w14:textId="4F769C1B" w:rsidR="00F547EF" w:rsidRDefault="00F547EF" w:rsidP="00F547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Stefan Żeromski: Syzyfowe prace – luty</w:t>
      </w:r>
    </w:p>
    <w:p w14:paraId="4CF6CC49" w14:textId="702E10AC" w:rsidR="00F547EF" w:rsidRPr="00F547EF" w:rsidRDefault="00F547EF" w:rsidP="00F547E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Ernest Hemingway: Stary człowiek i morze - marzec</w:t>
      </w:r>
    </w:p>
    <w:sectPr w:rsidR="00F547EF" w:rsidRPr="00F5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1288"/>
    <w:multiLevelType w:val="hybridMultilevel"/>
    <w:tmpl w:val="059A4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3"/>
    <w:rsid w:val="000D0BB3"/>
    <w:rsid w:val="00F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5149"/>
  <w15:chartTrackingRefBased/>
  <w15:docId w15:val="{27A84B09-4E05-4479-9B16-38F0CBC1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2020-06-24T07:30:00Z</dcterms:created>
  <dcterms:modified xsi:type="dcterms:W3CDTF">2020-06-24T07:34:00Z</dcterms:modified>
</cp:coreProperties>
</file>