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AC4402" w14:textId="2454F7D7" w:rsidR="00F06BAE" w:rsidRDefault="00016F53" w:rsidP="00016F5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TEMAT I: POZNAJEMY KSIĄŻKĘ ARKADEGO FIEDLERA „DYWIZJON 303”.</w:t>
      </w:r>
    </w:p>
    <w:p w14:paraId="1CCCA6AD" w14:textId="5DF19760" w:rsidR="00F06BAE" w:rsidRPr="00F06BAE" w:rsidRDefault="00F06BAE" w:rsidP="00F0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A1ABC0E" w14:textId="5DACA64B" w:rsidR="00F06BAE" w:rsidRDefault="00F06BAE" w:rsidP="00F06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06BAE">
        <w:rPr>
          <w:rFonts w:ascii="Times New Roman" w:eastAsia="Times New Roman" w:hAnsi="Times New Roman" w:cs="Times New Roman"/>
          <w:sz w:val="24"/>
          <w:szCs w:val="24"/>
          <w:lang w:eastAsia="pl-PL"/>
        </w:rPr>
        <w:t>1.Zapoznaj się z informacjami dotyczącymi biografii Arkadego Fiedlera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437471F9" w14:textId="73FE5BD9" w:rsidR="00F06BAE" w:rsidRDefault="00F06BAE" w:rsidP="00F06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06BAE">
        <w:rPr>
          <w:noProof/>
        </w:rPr>
        <w:drawing>
          <wp:inline distT="0" distB="0" distL="0" distR="0" wp14:anchorId="001698D5" wp14:editId="0703B9D5">
            <wp:extent cx="1614170" cy="2523911"/>
            <wp:effectExtent l="0" t="0" r="508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18412" cy="2530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EA9A9" w14:textId="2A872BB8" w:rsidR="00AF3EAC" w:rsidRPr="00F06BAE" w:rsidRDefault="00AF3EAC" w:rsidP="00AF3EAC">
      <w:pPr>
        <w:rPr>
          <w:rFonts w:ascii="Times New Roman" w:hAnsi="Times New Roman" w:cs="Times New Roman"/>
          <w:sz w:val="24"/>
          <w:szCs w:val="24"/>
        </w:rPr>
      </w:pPr>
      <w:r w:rsidRPr="00F06BAE">
        <w:rPr>
          <w:rFonts w:ascii="Times New Roman" w:hAnsi="Times New Roman" w:cs="Times New Roman"/>
          <w:sz w:val="24"/>
          <w:szCs w:val="24"/>
        </w:rPr>
        <w:t>Arkady Fiedler (pisarz i podróżnik) przyszedł na świat 28 listopada 1894 r</w:t>
      </w:r>
      <w:r w:rsidR="00F74633">
        <w:rPr>
          <w:rFonts w:ascii="Times New Roman" w:hAnsi="Times New Roman" w:cs="Times New Roman"/>
          <w:sz w:val="24"/>
          <w:szCs w:val="24"/>
        </w:rPr>
        <w:t>.</w:t>
      </w:r>
      <w:r w:rsidRPr="00F06BAE">
        <w:rPr>
          <w:rFonts w:ascii="Times New Roman" w:hAnsi="Times New Roman" w:cs="Times New Roman"/>
          <w:sz w:val="24"/>
          <w:szCs w:val="24"/>
        </w:rPr>
        <w:t xml:space="preserve"> w domu znanego poznańskiego poligrafa i wydawcy, Antoniego Fiedlera. W roku 1904 dziesięcioletni Arkady rozpoczął naukę w poznańskiej Wyższej Szkole Realnej im. Bergera. Po kolejnych dziesięciu latach zaczął studia na Uniwersytecie Jagiellońskim. Jego naukę na Wydziale Filozofii Nauk Przyrodniczych przerwał wybuch I wojny światowej. </w:t>
      </w:r>
    </w:p>
    <w:p w14:paraId="24FF338A" w14:textId="5BFDDE1A" w:rsidR="00AF3EAC" w:rsidRPr="00F06BAE" w:rsidRDefault="00AF3EAC" w:rsidP="00AF3EAC">
      <w:pPr>
        <w:rPr>
          <w:rFonts w:ascii="Times New Roman" w:hAnsi="Times New Roman" w:cs="Times New Roman"/>
          <w:sz w:val="24"/>
          <w:szCs w:val="24"/>
        </w:rPr>
      </w:pPr>
      <w:r w:rsidRPr="00F06BAE">
        <w:rPr>
          <w:rFonts w:ascii="Times New Roman" w:hAnsi="Times New Roman" w:cs="Times New Roman"/>
          <w:sz w:val="24"/>
          <w:szCs w:val="24"/>
        </w:rPr>
        <w:t>W czasie I wojny światowej został wcielony do armii niemieckiej i walczył na terenach Wielkopolski. Po odzyskaniu niepodległości przez Polskę zaangażował się w działalność Polskiej Organizacji Wojskowej – patriotyczno-militarnej organizacji na terenach dawnego pruskiego. W latach 1918 – 1919 brał udział w powstaniu wielkopolskim, a rok później został mianowany kierownikiem działu organizacyjnego Dowództwa Żandarmerii Krajowej.</w:t>
      </w:r>
    </w:p>
    <w:p w14:paraId="6DF54BBA" w14:textId="77777777" w:rsidR="00AF3EAC" w:rsidRPr="00F06BAE" w:rsidRDefault="00AF3EAC" w:rsidP="00AF3EAC">
      <w:pPr>
        <w:rPr>
          <w:rFonts w:ascii="Times New Roman" w:hAnsi="Times New Roman" w:cs="Times New Roman"/>
          <w:sz w:val="24"/>
          <w:szCs w:val="24"/>
        </w:rPr>
      </w:pPr>
      <w:r w:rsidRPr="00F06BAE">
        <w:rPr>
          <w:rFonts w:ascii="Times New Roman" w:hAnsi="Times New Roman" w:cs="Times New Roman"/>
          <w:sz w:val="24"/>
          <w:szCs w:val="24"/>
        </w:rPr>
        <w:t>W tym samym czasie miał miejsce jego debiut literacki. Na łamach czasopisma „Zdrój” opublikował cykl wierszy „Czerwone światło ogniska”. W roku 1926, nakładem własnego, odziedziczonego po ojcu wydawnictwa, wydał reportażową relację z wyprawy, którą odbył: „Przez wiry i porohy Dniestru” (1926). Od końca lat trzydziestych XX wieku największą pasją Arkadego Fiedlera stały się podróże, które zapoczątkował wyjazd do południowej Brazylii. Każda z jego wypraw miała charakter misji badawczych i ewidencyjnych, niektóre zaś odbywał na zlecenie polskich muzeów w celu pozyskania eksponatów na wystawy. Z pierwszej podróży do Brazylii przywiózł liczne i wartościowe eksponaty zoologiczno-botaniczne, które bezinteresownie ofiarował Muzeum Przyrodniczemu w Poznaniu, Uniwersytetowi Poznańskiemu, Poznańskiej Palmiarni i Ogrodowi Zoologicznemu.</w:t>
      </w:r>
    </w:p>
    <w:p w14:paraId="76671913" w14:textId="6543E947" w:rsidR="00AF3EAC" w:rsidRDefault="002666FE" w:rsidP="002666FE">
      <w:pPr>
        <w:jc w:val="center"/>
        <w:rPr>
          <w:rFonts w:ascii="Times New Roman" w:hAnsi="Times New Roman" w:cs="Times New Roman"/>
          <w:sz w:val="24"/>
          <w:szCs w:val="24"/>
        </w:rPr>
      </w:pPr>
      <w:r w:rsidRPr="002666FE">
        <w:rPr>
          <w:noProof/>
        </w:rPr>
        <w:lastRenderedPageBreak/>
        <w:drawing>
          <wp:inline distT="0" distB="0" distL="0" distR="0" wp14:anchorId="46147D23" wp14:editId="663DA085">
            <wp:extent cx="3893820" cy="2506902"/>
            <wp:effectExtent l="0" t="0" r="0" b="825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67176" cy="2554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93643" w14:textId="22CF9EE7" w:rsidR="002666FE" w:rsidRDefault="002666FE" w:rsidP="002666FE">
      <w:pPr>
        <w:jc w:val="center"/>
        <w:rPr>
          <w:rFonts w:ascii="Times New Roman" w:hAnsi="Times New Roman" w:cs="Times New Roman"/>
          <w:sz w:val="24"/>
          <w:szCs w:val="24"/>
        </w:rPr>
      </w:pPr>
      <w:r w:rsidRPr="002666FE">
        <w:rPr>
          <w:noProof/>
        </w:rPr>
        <w:drawing>
          <wp:inline distT="0" distB="0" distL="0" distR="0" wp14:anchorId="6DB4903B" wp14:editId="3F866B4F">
            <wp:extent cx="3893820" cy="236982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05308" cy="2376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FB84C" w14:textId="397AA8C3" w:rsidR="002666FE" w:rsidRPr="00F06BAE" w:rsidRDefault="002666FE" w:rsidP="002666FE">
      <w:pPr>
        <w:jc w:val="center"/>
        <w:rPr>
          <w:rFonts w:ascii="Times New Roman" w:hAnsi="Times New Roman" w:cs="Times New Roman"/>
          <w:sz w:val="24"/>
          <w:szCs w:val="24"/>
        </w:rPr>
      </w:pPr>
      <w:r w:rsidRPr="002666FE">
        <w:rPr>
          <w:noProof/>
        </w:rPr>
        <w:drawing>
          <wp:inline distT="0" distB="0" distL="0" distR="0" wp14:anchorId="31A90507" wp14:editId="4BE7D819">
            <wp:extent cx="2667000" cy="19431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20638"/>
                    <a:stretch/>
                  </pic:blipFill>
                  <pic:spPr bwMode="auto">
                    <a:xfrm>
                      <a:off x="0" y="0"/>
                      <a:ext cx="2697760" cy="1965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F518D8" w14:textId="33F90600" w:rsidR="002666FE" w:rsidRDefault="00AF3EAC" w:rsidP="00AF3EAC">
      <w:pPr>
        <w:rPr>
          <w:rFonts w:ascii="Times New Roman" w:hAnsi="Times New Roman" w:cs="Times New Roman"/>
          <w:sz w:val="24"/>
          <w:szCs w:val="24"/>
        </w:rPr>
      </w:pPr>
      <w:r w:rsidRPr="00F06BAE">
        <w:rPr>
          <w:rFonts w:ascii="Times New Roman" w:hAnsi="Times New Roman" w:cs="Times New Roman"/>
          <w:sz w:val="24"/>
          <w:szCs w:val="24"/>
        </w:rPr>
        <w:t xml:space="preserve">Każda z wypraw, poza ciekawymi pamiątkami i eksponatami, zaowocowała bogatą i niezwykle fascynującą relacją w postaci książki. </w:t>
      </w:r>
    </w:p>
    <w:p w14:paraId="2D8B57D4" w14:textId="77777777" w:rsidR="002666FE" w:rsidRDefault="00AF3EAC" w:rsidP="00AF3EAC">
      <w:pPr>
        <w:rPr>
          <w:rFonts w:ascii="Times New Roman" w:hAnsi="Times New Roman" w:cs="Times New Roman"/>
          <w:sz w:val="24"/>
          <w:szCs w:val="24"/>
        </w:rPr>
      </w:pPr>
      <w:r w:rsidRPr="00F06BAE">
        <w:rPr>
          <w:rFonts w:ascii="Times New Roman" w:hAnsi="Times New Roman" w:cs="Times New Roman"/>
          <w:sz w:val="24"/>
          <w:szCs w:val="24"/>
        </w:rPr>
        <w:t xml:space="preserve">W 1933 roku Arkady Fiedler otrzymał Nagrodę Literacką Miasta Poznania oraz Srebrny Wawrzyn Polskiej Akademii Literatury. Popularność jego dzieł i pozyskane za kolejne wydania honoraria umożliwiły mu realizację kolejnych podróży, w tym wymarzoną wyprawę do Amazonii. We wrześniu 1939 roku przebywał na </w:t>
      </w:r>
      <w:r w:rsidRPr="00F06BAE">
        <w:rPr>
          <w:rFonts w:ascii="Times New Roman" w:hAnsi="Times New Roman" w:cs="Times New Roman"/>
          <w:b/>
          <w:bCs/>
          <w:sz w:val="24"/>
          <w:szCs w:val="24"/>
        </w:rPr>
        <w:t>Tahiti</w:t>
      </w:r>
      <w:r w:rsidRPr="00F06BAE">
        <w:rPr>
          <w:rFonts w:ascii="Times New Roman" w:hAnsi="Times New Roman" w:cs="Times New Roman"/>
          <w:sz w:val="24"/>
          <w:szCs w:val="24"/>
        </w:rPr>
        <w:t xml:space="preserve">. Wiadomość o napaści hitlerowskich Niemiec na Polskę poruszyła go tak bardzo, że natychmiast wrócił do Francji i wstąpił w szeregi utworzonej armii polskiej. W lutym 1940 roku wraz ze swym oddziałem </w:t>
      </w:r>
      <w:r w:rsidRPr="00F06BAE">
        <w:rPr>
          <w:rFonts w:ascii="Times New Roman" w:hAnsi="Times New Roman" w:cs="Times New Roman"/>
          <w:sz w:val="24"/>
          <w:szCs w:val="24"/>
        </w:rPr>
        <w:lastRenderedPageBreak/>
        <w:t xml:space="preserve">został ewakuowany do Wielkiej Brytanii, gdzie stacjonował w Szkocji jako porucznik piechoty. Od sierpnia do października tegoż roku przebywał na urlopie i na rozkaz generała Władysława Sikorskiego został </w:t>
      </w:r>
      <w:r w:rsidRPr="00F06BAE">
        <w:rPr>
          <w:rFonts w:ascii="Times New Roman" w:hAnsi="Times New Roman" w:cs="Times New Roman"/>
          <w:b/>
          <w:bCs/>
          <w:sz w:val="24"/>
          <w:szCs w:val="24"/>
        </w:rPr>
        <w:t xml:space="preserve">oddelegowany do bazy lotniczej w </w:t>
      </w:r>
      <w:proofErr w:type="spellStart"/>
      <w:r w:rsidRPr="00F06BAE">
        <w:rPr>
          <w:rFonts w:ascii="Times New Roman" w:hAnsi="Times New Roman" w:cs="Times New Roman"/>
          <w:b/>
          <w:bCs/>
          <w:sz w:val="24"/>
          <w:szCs w:val="24"/>
        </w:rPr>
        <w:t>Northolt</w:t>
      </w:r>
      <w:proofErr w:type="spellEnd"/>
      <w:r w:rsidRPr="00F06BAE">
        <w:rPr>
          <w:rFonts w:ascii="Times New Roman" w:hAnsi="Times New Roman" w:cs="Times New Roman"/>
          <w:b/>
          <w:bCs/>
          <w:sz w:val="24"/>
          <w:szCs w:val="24"/>
        </w:rPr>
        <w:t>, gdzie osobiście poznał sławnych wówczas myśliwców z Dywizjonu 303</w:t>
      </w:r>
      <w:r w:rsidRPr="00F06BAE">
        <w:rPr>
          <w:rFonts w:ascii="Times New Roman" w:hAnsi="Times New Roman" w:cs="Times New Roman"/>
          <w:sz w:val="24"/>
          <w:szCs w:val="24"/>
        </w:rPr>
        <w:t xml:space="preserve">. Czas ten wykorzystał na zebranie materiałów do cyklu reportaży o zwycięskich walkach Polaków w czasie Bitwy o Brytanię. </w:t>
      </w:r>
    </w:p>
    <w:p w14:paraId="0E648259" w14:textId="74C485CD" w:rsidR="00AF3EAC" w:rsidRDefault="00AF3EAC" w:rsidP="00AF3EA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06BA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Arkady Fiedler </w:t>
      </w:r>
      <w:r w:rsidRPr="002666FE">
        <w:rPr>
          <w:rFonts w:ascii="Times New Roman" w:eastAsia="Times New Roman" w:hAnsi="Times New Roman" w:cs="Times New Roman"/>
          <w:sz w:val="24"/>
          <w:szCs w:val="24"/>
          <w:lang w:eastAsia="pl-PL"/>
        </w:rPr>
        <w:t>zmarł 7 marca 1985 roku.</w:t>
      </w:r>
      <w:r w:rsidRPr="00F06BA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Został pochowany na cmentarzu w Puszczykowie.</w:t>
      </w:r>
    </w:p>
    <w:p w14:paraId="324E0CAC" w14:textId="77777777" w:rsidR="00857991" w:rsidRDefault="00857991" w:rsidP="00AF3EA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565AEF9" w14:textId="7A853D24" w:rsidR="002666FE" w:rsidRDefault="002666FE" w:rsidP="002666FE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666FE">
        <w:rPr>
          <w:noProof/>
        </w:rPr>
        <w:drawing>
          <wp:inline distT="0" distB="0" distL="0" distR="0" wp14:anchorId="648786F0" wp14:editId="7759C096">
            <wp:extent cx="5471160" cy="355854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8333" t="26279" r="8598" b="6878"/>
                    <a:stretch/>
                  </pic:blipFill>
                  <pic:spPr bwMode="auto">
                    <a:xfrm>
                      <a:off x="0" y="0"/>
                      <a:ext cx="5471160" cy="3558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4680DA" w14:textId="77777777" w:rsidR="00AF3EAC" w:rsidRPr="00AF3EAC" w:rsidRDefault="00AF3EAC" w:rsidP="0085799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</w:pPr>
      <w:r w:rsidRPr="00AF3EA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>Geneza powstania „Dywizjonu 303”</w:t>
      </w:r>
    </w:p>
    <w:p w14:paraId="594D9765" w14:textId="77777777" w:rsidR="00AF3EAC" w:rsidRPr="00AF3EAC" w:rsidRDefault="00AF3EAC" w:rsidP="00AF3E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F3EA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We wrześniu 1940 roku w prasie brytyjskiej ukazywały się liczne artykuły, opisujące bohaterstwo i zadziwiającą skuteczność polskich myśliwców, biorących udział w Bitwie o Brytanię. </w:t>
      </w:r>
      <w:r w:rsidRPr="00AF3EA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AF3EA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Arkady Fiedler, który w tym czasie przybył do Londynu, był zaskoczony faktem, że nikt z przebywających wówczas w Anglii Polaków nie podjął się opisania wyczynów lotników z Dywizjonu 303. Podczas spotkania z generałem Władysławem Sikorskim pisarz zaproponował, że zrelacjonuje udział polskich pilotów w walce przeciw inwazji niemieckiej na Wyspy i otrzymał zgodę. </w:t>
      </w:r>
    </w:p>
    <w:p w14:paraId="7CF10270" w14:textId="510C8621" w:rsidR="005A04C3" w:rsidRDefault="00AF3EAC" w:rsidP="00AF3EA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F3EAC">
        <w:rPr>
          <w:rFonts w:ascii="Times New Roman" w:eastAsia="Times New Roman" w:hAnsi="Times New Roman" w:cs="Times New Roman"/>
          <w:sz w:val="24"/>
          <w:szCs w:val="24"/>
          <w:lang w:eastAsia="pl-PL"/>
        </w:rPr>
        <w:t>Po wielu latach tak wspominał tę rozmowę:</w:t>
      </w:r>
    </w:p>
    <w:p w14:paraId="72741592" w14:textId="77777777" w:rsidR="00857991" w:rsidRPr="00857991" w:rsidRDefault="00F06BAE" w:rsidP="00AF3EAC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857991">
        <w:rPr>
          <w:rFonts w:ascii="Times New Roman" w:hAnsi="Times New Roman" w:cs="Times New Roman"/>
          <w:i/>
          <w:iCs/>
          <w:sz w:val="24"/>
          <w:szCs w:val="24"/>
        </w:rPr>
        <w:t xml:space="preserve">Generał Sikorski z serdeczną ochotą dał mi rozkaz napisania szerszej relacji o akcji Dywizjonu 303 i skierował mnie na lotnisko w </w:t>
      </w:r>
      <w:proofErr w:type="spellStart"/>
      <w:r w:rsidRPr="00857991">
        <w:rPr>
          <w:rFonts w:ascii="Times New Roman" w:hAnsi="Times New Roman" w:cs="Times New Roman"/>
          <w:i/>
          <w:iCs/>
          <w:sz w:val="24"/>
          <w:szCs w:val="24"/>
        </w:rPr>
        <w:t>Northolt</w:t>
      </w:r>
      <w:proofErr w:type="spellEnd"/>
      <w:r w:rsidRPr="00857991">
        <w:rPr>
          <w:rFonts w:ascii="Times New Roman" w:hAnsi="Times New Roman" w:cs="Times New Roman"/>
          <w:i/>
          <w:iCs/>
          <w:sz w:val="24"/>
          <w:szCs w:val="24"/>
        </w:rPr>
        <w:t xml:space="preserve"> pod Londynem, gdzie Dywizjon 303 stacjonował. Zaprzyjaźniwszy się łatwo z większością dywizjonu, zarówno z myśliwcami, jak mechanikami, skwapliwie zabrałem się do pracy, którą postanowiłem ująć jako szersze sprawozdanie z pola walki, pisane na gorąco i gorącym sercem patrioty, sprawozdanie, a nie </w:t>
      </w:r>
      <w:r w:rsidRPr="00857991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utwór tak zwanej literatury pięknej – bo takie właśnie było kategoryczne zapotrzebowanie w tej wyjątkowej, napiętej chwili. </w:t>
      </w:r>
    </w:p>
    <w:p w14:paraId="60F7678E" w14:textId="688286A3" w:rsidR="00F06BAE" w:rsidRPr="00857991" w:rsidRDefault="00F06BAE" w:rsidP="00AF3EA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57991">
        <w:rPr>
          <w:rFonts w:ascii="Times New Roman" w:hAnsi="Times New Roman" w:cs="Times New Roman"/>
          <w:sz w:val="24"/>
          <w:szCs w:val="24"/>
        </w:rPr>
        <w:t>Pierwsze rozdziały opowieści o lotnikach z Dywizjonu 303 powstawały na bieżąco, pod bezpośrednim wrażeniem rozgrywających się w powietrzu walk z niemieckim okupantem. Nad ostatnimi Fiedler pracował kilkanaście tygodni później, po powrocie do Londynu.</w:t>
      </w:r>
    </w:p>
    <w:p w14:paraId="0BA5C22F" w14:textId="2DF94F30" w:rsidR="00857991" w:rsidRDefault="00AF3EAC" w:rsidP="00AF3E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F3EA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Praca nad książką wzbudziła szczególną niechęć sztabu Polskich Sił Zbrojnych, który bazował w hotelu „Rubens” w Londynie. Oficerowie starali się za wszelką cenę powstrzymać Fiedlera i w obronie pisarza musiał interweniować generał Sikorski.  </w:t>
      </w:r>
    </w:p>
    <w:p w14:paraId="60CA30B1" w14:textId="7117467C" w:rsidR="00AF3EAC" w:rsidRDefault="00AF3EAC" w:rsidP="00AF3E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F3EAC">
        <w:rPr>
          <w:rFonts w:ascii="Times New Roman" w:eastAsia="Times New Roman" w:hAnsi="Times New Roman" w:cs="Times New Roman"/>
          <w:sz w:val="24"/>
          <w:szCs w:val="24"/>
          <w:lang w:eastAsia="pl-PL"/>
        </w:rPr>
        <w:t>Pomimo licznych przeszkód „Dywizjon 303”</w:t>
      </w:r>
      <w:r w:rsidRPr="00AF3EAC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ukazał się drukiem w 1942 roku w Londynie</w:t>
      </w:r>
      <w:r w:rsidRPr="00AF3EAC">
        <w:rPr>
          <w:rFonts w:ascii="Times New Roman" w:eastAsia="Times New Roman" w:hAnsi="Times New Roman" w:cs="Times New Roman"/>
          <w:sz w:val="24"/>
          <w:szCs w:val="24"/>
          <w:lang w:eastAsia="pl-PL"/>
        </w:rPr>
        <w:t>, wydany zarówno w języku polskim, jak i angielskim. Rok później utwór dotarł do Polski i został powielony przez wydawnictwa podziemne, działające w okupowanym kraju.</w:t>
      </w:r>
    </w:p>
    <w:p w14:paraId="24F7F2D8" w14:textId="77777777" w:rsidR="00857991" w:rsidRPr="00AF3EAC" w:rsidRDefault="00857991" w:rsidP="00AF3E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7810BCA" w14:textId="21F0B891" w:rsidR="00AF3EAC" w:rsidRPr="00857991" w:rsidRDefault="00F06BAE" w:rsidP="00AF3EAC">
      <w:pPr>
        <w:rPr>
          <w:rFonts w:ascii="Times New Roman" w:hAnsi="Times New Roman" w:cs="Times New Roman"/>
          <w:sz w:val="24"/>
          <w:szCs w:val="24"/>
        </w:rPr>
      </w:pPr>
      <w:r w:rsidRPr="00857991">
        <w:rPr>
          <w:rFonts w:ascii="Times New Roman" w:hAnsi="Times New Roman" w:cs="Times New Roman"/>
          <w:sz w:val="24"/>
          <w:szCs w:val="24"/>
        </w:rPr>
        <w:t xml:space="preserve">„Dywizjon 303” z założenia autora był utworem, skierowanym przede wszystkim do Polaków i dawał świadectwo bohaterstwa polskich myśliwców. Skromna książeczka, której pierwsze wydanie ilustrowały rysunki kreskowe lotnika-grafika, </w:t>
      </w:r>
      <w:r w:rsidRPr="00857991">
        <w:rPr>
          <w:rFonts w:ascii="Times New Roman" w:hAnsi="Times New Roman" w:cs="Times New Roman"/>
          <w:b/>
          <w:bCs/>
          <w:sz w:val="24"/>
          <w:szCs w:val="24"/>
        </w:rPr>
        <w:t xml:space="preserve">Artura </w:t>
      </w:r>
      <w:proofErr w:type="spellStart"/>
      <w:r w:rsidRPr="00857991">
        <w:rPr>
          <w:rFonts w:ascii="Times New Roman" w:hAnsi="Times New Roman" w:cs="Times New Roman"/>
          <w:b/>
          <w:bCs/>
          <w:sz w:val="24"/>
          <w:szCs w:val="24"/>
        </w:rPr>
        <w:t>Horowicza</w:t>
      </w:r>
      <w:proofErr w:type="spellEnd"/>
      <w:r w:rsidRPr="00857991">
        <w:rPr>
          <w:rFonts w:ascii="Times New Roman" w:hAnsi="Times New Roman" w:cs="Times New Roman"/>
          <w:sz w:val="24"/>
          <w:szCs w:val="24"/>
        </w:rPr>
        <w:t>, szybko zyskała uznanie w Anglii, Stanach Zjednoczonych, Kandzie i Brazylii. Arkady Fiedler pisał ją z myślą o pokrzepieniu serc i jak dowiodła popularność jego utworu, całkowicie wypełnił on przesłanki autora – wzmocnił ducha oporu okupowanych Polaków i napełnił ich serca nową nadzieją na pokonanie wroga.</w:t>
      </w:r>
    </w:p>
    <w:p w14:paraId="76377201" w14:textId="4A86FAF9" w:rsidR="00B72598" w:rsidRDefault="00B72598" w:rsidP="00B7259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</w:pPr>
      <w:r w:rsidRPr="00B7259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>Historia Dywizjonu 303</w:t>
      </w:r>
    </w:p>
    <w:p w14:paraId="2AE56326" w14:textId="5A1EF2CD" w:rsidR="006F7C27" w:rsidRPr="00151009" w:rsidRDefault="00B72598" w:rsidP="00151009">
      <w:p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151009">
        <w:rPr>
          <w:rFonts w:ascii="Times New Roman" w:hAnsi="Times New Roman" w:cs="Times New Roman"/>
          <w:sz w:val="24"/>
          <w:szCs w:val="24"/>
        </w:rPr>
        <w:t xml:space="preserve">1 września 1939 roku rozpoczął się jeden z najtragiczniejszych rozdziałów w dziejach całego świata. Atak hitlerowskich Niemiec na Polskę zapoczątkował okres prawie sześcioletniej wojny, czasu ludobójstwa, okrucieństwa i zniszczenia. </w:t>
      </w:r>
      <w:r w:rsidRPr="00151009">
        <w:rPr>
          <w:rFonts w:ascii="Times New Roman" w:hAnsi="Times New Roman" w:cs="Times New Roman"/>
          <w:sz w:val="24"/>
          <w:szCs w:val="24"/>
        </w:rPr>
        <w:br/>
      </w:r>
      <w:r w:rsidRPr="00151009">
        <w:rPr>
          <w:rFonts w:ascii="Times New Roman" w:hAnsi="Times New Roman" w:cs="Times New Roman"/>
          <w:sz w:val="24"/>
          <w:szCs w:val="24"/>
        </w:rPr>
        <w:br/>
        <w:t xml:space="preserve">Wśród wielu bitew i starć wrogich sobie armii jednym z najważniejszych i przełomowych wydarzeń II wojny światowej była </w:t>
      </w:r>
      <w:r w:rsidRPr="00151009">
        <w:rPr>
          <w:rFonts w:ascii="Times New Roman" w:hAnsi="Times New Roman" w:cs="Times New Roman"/>
          <w:b/>
          <w:bCs/>
          <w:sz w:val="24"/>
          <w:szCs w:val="24"/>
        </w:rPr>
        <w:t>Bitwa o Anglię</w:t>
      </w:r>
      <w:r w:rsidRPr="00151009">
        <w:rPr>
          <w:rFonts w:ascii="Times New Roman" w:hAnsi="Times New Roman" w:cs="Times New Roman"/>
          <w:sz w:val="24"/>
          <w:szCs w:val="24"/>
        </w:rPr>
        <w:t xml:space="preserve">, w której u boku aliantów walczyli polscy piloci, wyróżniający się zadziwiającą skutecznością i spektakularnymi zwycięstwami. </w:t>
      </w:r>
      <w:r w:rsidRPr="00151009">
        <w:rPr>
          <w:rFonts w:ascii="Times New Roman" w:hAnsi="Times New Roman" w:cs="Times New Roman"/>
          <w:sz w:val="24"/>
          <w:szCs w:val="24"/>
        </w:rPr>
        <w:br/>
      </w:r>
      <w:r>
        <w:br/>
      </w:r>
      <w:r w:rsidRPr="00151009">
        <w:rPr>
          <w:rFonts w:ascii="Times New Roman" w:hAnsi="Times New Roman" w:cs="Times New Roman"/>
          <w:sz w:val="24"/>
          <w:szCs w:val="24"/>
        </w:rPr>
        <w:t xml:space="preserve">Formacją, która wykazała się największą skutecznością w bezpośrednich starciach z Niemcami, był </w:t>
      </w:r>
      <w:r w:rsidRPr="00151009">
        <w:rPr>
          <w:rFonts w:ascii="Times New Roman" w:hAnsi="Times New Roman" w:cs="Times New Roman"/>
          <w:b/>
          <w:bCs/>
          <w:sz w:val="24"/>
          <w:szCs w:val="24"/>
        </w:rPr>
        <w:t>polski Dywizjon 303 Myśliwski „Warszawski im. Tadeusza Kościuszki”</w:t>
      </w:r>
      <w:r w:rsidR="00151009" w:rsidRPr="00151009">
        <w:rPr>
          <w:rFonts w:ascii="Times New Roman" w:hAnsi="Times New Roman" w:cs="Times New Roman"/>
          <w:sz w:val="24"/>
          <w:szCs w:val="24"/>
        </w:rPr>
        <w:t xml:space="preserve">. </w:t>
      </w:r>
      <w:r w:rsidRPr="00151009">
        <w:rPr>
          <w:rFonts w:ascii="Times New Roman" w:hAnsi="Times New Roman" w:cs="Times New Roman"/>
          <w:sz w:val="24"/>
          <w:szCs w:val="24"/>
        </w:rPr>
        <w:t>Pierwsze walki piloci stoczyli 31 sierpnia 1940 roku, a po skończone</w:t>
      </w:r>
      <w:r w:rsidR="00151009" w:rsidRPr="00151009">
        <w:rPr>
          <w:rFonts w:ascii="Times New Roman" w:hAnsi="Times New Roman" w:cs="Times New Roman"/>
          <w:sz w:val="24"/>
          <w:szCs w:val="24"/>
        </w:rPr>
        <w:t>j</w:t>
      </w:r>
      <w:r w:rsidRPr="00151009">
        <w:rPr>
          <w:rFonts w:ascii="Times New Roman" w:hAnsi="Times New Roman" w:cs="Times New Roman"/>
          <w:sz w:val="24"/>
          <w:szCs w:val="24"/>
        </w:rPr>
        <w:t xml:space="preserve"> bitwie zgłosili najwięcej zestrzeleń wrogich maszyn – </w:t>
      </w:r>
      <w:r w:rsidRPr="00151009">
        <w:rPr>
          <w:rFonts w:ascii="Times New Roman" w:hAnsi="Times New Roman" w:cs="Times New Roman"/>
          <w:b/>
          <w:bCs/>
          <w:sz w:val="24"/>
          <w:szCs w:val="24"/>
        </w:rPr>
        <w:t>126 samolotów</w:t>
      </w:r>
      <w:r w:rsidRPr="00151009">
        <w:rPr>
          <w:rFonts w:ascii="Times New Roman" w:hAnsi="Times New Roman" w:cs="Times New Roman"/>
          <w:sz w:val="24"/>
          <w:szCs w:val="24"/>
        </w:rPr>
        <w:t>, co klasyfikowało ich jako najskuteczniejszą jednostkę biorącą udział w Bitwie o Brytanię.</w:t>
      </w:r>
      <w:r>
        <w:t xml:space="preserve"> </w:t>
      </w:r>
      <w:r>
        <w:br/>
      </w:r>
      <w:r>
        <w:br/>
      </w:r>
      <w:r w:rsidRPr="00151009">
        <w:rPr>
          <w:rFonts w:ascii="Times New Roman" w:hAnsi="Times New Roman" w:cs="Times New Roman"/>
          <w:sz w:val="24"/>
          <w:szCs w:val="24"/>
        </w:rPr>
        <w:t xml:space="preserve">Dywizjon 303 </w:t>
      </w:r>
      <w:r w:rsidRPr="00151009">
        <w:rPr>
          <w:rFonts w:ascii="Times New Roman" w:hAnsi="Times New Roman" w:cs="Times New Roman"/>
          <w:b/>
          <w:bCs/>
          <w:sz w:val="24"/>
          <w:szCs w:val="24"/>
        </w:rPr>
        <w:t>został rozwiązany 11 grudnia 1946 roku</w:t>
      </w:r>
      <w:r w:rsidRPr="00151009">
        <w:rPr>
          <w:rFonts w:ascii="Times New Roman" w:hAnsi="Times New Roman" w:cs="Times New Roman"/>
          <w:sz w:val="24"/>
          <w:szCs w:val="24"/>
        </w:rPr>
        <w:t>. Jego członkowie uczestniczyli również w Bitwie o Niemcy, operacjach „</w:t>
      </w:r>
      <w:proofErr w:type="spellStart"/>
      <w:r w:rsidRPr="00151009">
        <w:rPr>
          <w:rFonts w:ascii="Times New Roman" w:hAnsi="Times New Roman" w:cs="Times New Roman"/>
          <w:sz w:val="24"/>
          <w:szCs w:val="24"/>
        </w:rPr>
        <w:t>Overlord</w:t>
      </w:r>
      <w:proofErr w:type="spellEnd"/>
      <w:r w:rsidRPr="00151009">
        <w:rPr>
          <w:rFonts w:ascii="Times New Roman" w:hAnsi="Times New Roman" w:cs="Times New Roman"/>
          <w:sz w:val="24"/>
          <w:szCs w:val="24"/>
        </w:rPr>
        <w:t>” i „Big Ben” oraz brali udział w inwazji na Niemcy. Ich zasługi i wyjątkowe zdolności zostały opisane w książce Arkadego Fiedlera: „Dywizjon 303”.</w:t>
      </w:r>
    </w:p>
    <w:p w14:paraId="5242350A" w14:textId="77777777" w:rsidR="00151009" w:rsidRPr="00151009" w:rsidRDefault="00B72598" w:rsidP="00151009">
      <w:pPr>
        <w:pStyle w:val="Nagwek1"/>
        <w:rPr>
          <w:rFonts w:ascii="Times New Roman" w:eastAsia="Times New Roman" w:hAnsi="Times New Roman" w:cs="Times New Roman"/>
          <w:b/>
          <w:bCs/>
          <w:i/>
          <w:iCs/>
          <w:color w:val="auto"/>
          <w:kern w:val="36"/>
          <w:sz w:val="24"/>
          <w:szCs w:val="24"/>
          <w:lang w:eastAsia="pl-PL"/>
        </w:rPr>
      </w:pPr>
      <w:r w:rsidRPr="00B72598">
        <w:rPr>
          <w:rFonts w:ascii="Times New Roman" w:eastAsia="Times New Roman" w:hAnsi="Times New Roman" w:cs="Times New Roman"/>
          <w:color w:val="auto"/>
          <w:sz w:val="24"/>
          <w:szCs w:val="24"/>
          <w:lang w:eastAsia="pl-PL"/>
        </w:rPr>
        <w:t>2.</w:t>
      </w:r>
      <w:r w:rsidR="006F7C27" w:rsidRPr="00AF3EAC">
        <w:rPr>
          <w:rFonts w:ascii="Times New Roman" w:eastAsia="Times New Roman" w:hAnsi="Times New Roman" w:cs="Times New Roman"/>
          <w:color w:val="auto"/>
          <w:sz w:val="24"/>
          <w:szCs w:val="24"/>
          <w:lang w:eastAsia="pl-PL"/>
        </w:rPr>
        <w:t>Obejrzyj krótki film o dokonaniach Polaków </w:t>
      </w:r>
      <w:r w:rsidR="00151009" w:rsidRPr="00151009">
        <w:rPr>
          <w:rFonts w:ascii="Times New Roman" w:eastAsia="Times New Roman" w:hAnsi="Times New Roman" w:cs="Times New Roman"/>
          <w:b/>
          <w:bCs/>
          <w:i/>
          <w:iCs/>
          <w:color w:val="auto"/>
          <w:kern w:val="36"/>
          <w:sz w:val="24"/>
          <w:szCs w:val="24"/>
          <w:lang w:eastAsia="pl-PL"/>
        </w:rPr>
        <w:t>Dywizjon 303 - Filmowa lekcja historii</w:t>
      </w:r>
    </w:p>
    <w:p w14:paraId="19EC48D2" w14:textId="53C45F1F" w:rsidR="006F7C27" w:rsidRDefault="006F7C27" w:rsidP="006F7C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F3EAC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hyperlink r:id="rId12" w:history="1">
        <w:r w:rsidRPr="00AF3E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https://www.youtube.com/watch?v=NHQIEjLEL8k</w:t>
        </w:r>
      </w:hyperlink>
      <w:r w:rsidR="0015100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14:paraId="3167350E" w14:textId="77777777" w:rsidR="003F5787" w:rsidRPr="00AF3EAC" w:rsidRDefault="003F5787" w:rsidP="003F57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F3EAC">
        <w:rPr>
          <w:rFonts w:ascii="Times New Roman" w:eastAsia="Times New Roman" w:hAnsi="Times New Roman" w:cs="Times New Roman"/>
          <w:sz w:val="24"/>
          <w:szCs w:val="24"/>
          <w:lang w:eastAsia="pl-PL"/>
        </w:rPr>
        <w:t>Zapisz notatkę w zeszycie:</w:t>
      </w:r>
    </w:p>
    <w:p w14:paraId="5F6B2FEA" w14:textId="1317F186" w:rsidR="003F5787" w:rsidRDefault="003F5787" w:rsidP="003F578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F3EAC">
        <w:rPr>
          <w:rFonts w:ascii="Times New Roman" w:eastAsia="Times New Roman" w:hAnsi="Times New Roman" w:cs="Times New Roman"/>
          <w:sz w:val="24"/>
          <w:szCs w:val="24"/>
          <w:lang w:eastAsia="pl-PL"/>
        </w:rPr>
        <w:t>czas akcji – od lata 1940 r. – do połowy września 1940r.</w:t>
      </w:r>
    </w:p>
    <w:p w14:paraId="3306F5F7" w14:textId="26D03FFD" w:rsidR="003F5787" w:rsidRPr="00AF3EAC" w:rsidRDefault="00F74633" w:rsidP="003F57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wydarzenia </w:t>
      </w:r>
      <w:r w:rsidR="003F5787" w:rsidRPr="00B72598">
        <w:rPr>
          <w:rFonts w:ascii="Times New Roman" w:eastAsia="Times New Roman" w:hAnsi="Times New Roman" w:cs="Times New Roman"/>
          <w:sz w:val="24"/>
          <w:szCs w:val="24"/>
          <w:lang w:eastAsia="pl-PL"/>
        </w:rPr>
        <w:t>rozgrywa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ją</w:t>
      </w:r>
      <w:r w:rsidR="003F5787" w:rsidRPr="00B725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się w przeciągu kilku tygodni (sierpień – wrzesień) roku 1940, podczas Bitwy o Brytanię, w której uczestniczą również bohaterowie dzieła. </w:t>
      </w:r>
    </w:p>
    <w:p w14:paraId="2E1A13B1" w14:textId="578CD92C" w:rsidR="003F5787" w:rsidRDefault="003F5787" w:rsidP="003F578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F3EAC">
        <w:rPr>
          <w:rFonts w:ascii="Times New Roman" w:eastAsia="Times New Roman" w:hAnsi="Times New Roman" w:cs="Times New Roman"/>
          <w:sz w:val="24"/>
          <w:szCs w:val="24"/>
          <w:lang w:eastAsia="pl-PL"/>
        </w:rPr>
        <w:t>miejsce akcji – brytyjska przestrzeń powietrzna (pas między Londynem a Kanałem La Manche, okolice Dover, ujścia Tamizy, nad Londynem)</w:t>
      </w:r>
    </w:p>
    <w:p w14:paraId="397229D8" w14:textId="22FB42B5" w:rsidR="003F5787" w:rsidRPr="00AF3EAC" w:rsidRDefault="003F5787" w:rsidP="003F578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F3EA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bohaterowie – bohater zbiorowy: </w:t>
      </w:r>
      <w:r w:rsidR="00F7463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polscy lotnicy - </w:t>
      </w:r>
      <w:r w:rsidRPr="00AF3EA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Stefan </w:t>
      </w:r>
      <w:proofErr w:type="spellStart"/>
      <w:r w:rsidRPr="00AF3EAC">
        <w:rPr>
          <w:rFonts w:ascii="Times New Roman" w:eastAsia="Times New Roman" w:hAnsi="Times New Roman" w:cs="Times New Roman"/>
          <w:sz w:val="24"/>
          <w:szCs w:val="24"/>
          <w:lang w:eastAsia="pl-PL"/>
        </w:rPr>
        <w:t>Karubin</w:t>
      </w:r>
      <w:proofErr w:type="spellEnd"/>
      <w:r w:rsidRPr="00AF3EAC">
        <w:rPr>
          <w:rFonts w:ascii="Times New Roman" w:eastAsia="Times New Roman" w:hAnsi="Times New Roman" w:cs="Times New Roman"/>
          <w:sz w:val="24"/>
          <w:szCs w:val="24"/>
          <w:lang w:eastAsia="pl-PL"/>
        </w:rPr>
        <w:t>, Kazimierz Daszewski, Witold Urbanowicz, Zdzisław Krasnodębski</w:t>
      </w:r>
    </w:p>
    <w:p w14:paraId="6BBC1450" w14:textId="27630AA2" w:rsidR="003F5787" w:rsidRPr="00AF3EAC" w:rsidRDefault="003F5787" w:rsidP="003F578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F3EAC">
        <w:rPr>
          <w:rFonts w:ascii="Times New Roman" w:eastAsia="Times New Roman" w:hAnsi="Times New Roman" w:cs="Times New Roman"/>
          <w:sz w:val="24"/>
          <w:szCs w:val="24"/>
          <w:lang w:eastAsia="pl-PL"/>
        </w:rPr>
        <w:t>fabuła -</w:t>
      </w:r>
      <w:r w:rsidRPr="00AF3EA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 w:rsidRPr="00AF3EA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tekst opowiada o wydarzeniach związanych z udziałem polskiego Dywizjonu 303 w Bitwie o Anglię w 1940r. </w:t>
      </w:r>
      <w:r w:rsidR="00F74633">
        <w:rPr>
          <w:rFonts w:ascii="Times New Roman" w:eastAsia="Times New Roman" w:hAnsi="Times New Roman" w:cs="Times New Roman"/>
          <w:sz w:val="24"/>
          <w:szCs w:val="24"/>
          <w:lang w:eastAsia="pl-PL"/>
        </w:rPr>
        <w:t>; w</w:t>
      </w:r>
      <w:r w:rsidRPr="00AF3EA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tekście pojawiają się sylwetki polskich żołnierzy i ich niezwykłych dokonań</w:t>
      </w:r>
      <w:r w:rsidR="00F74633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  <w:r w:rsidRPr="00AF3EAC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 w:rsidR="00F74633">
        <w:rPr>
          <w:rFonts w:ascii="Times New Roman" w:eastAsia="Times New Roman" w:hAnsi="Times New Roman" w:cs="Times New Roman"/>
          <w:sz w:val="24"/>
          <w:szCs w:val="24"/>
          <w:lang w:eastAsia="pl-PL"/>
        </w:rPr>
        <w:t>z</w:t>
      </w:r>
      <w:r w:rsidRPr="00AF3EAC">
        <w:rPr>
          <w:rFonts w:ascii="Times New Roman" w:eastAsia="Times New Roman" w:hAnsi="Times New Roman" w:cs="Times New Roman"/>
          <w:sz w:val="24"/>
          <w:szCs w:val="24"/>
          <w:lang w:eastAsia="pl-PL"/>
        </w:rPr>
        <w:t>ostały tu przedstawione precyzyjne dane dotyczące udziału Polaków w niszczeniu hitlerowskich samolotów.</w:t>
      </w:r>
    </w:p>
    <w:p w14:paraId="0ADFD8DD" w14:textId="7667136F" w:rsidR="003F5787" w:rsidRPr="00B72598" w:rsidRDefault="003F5787" w:rsidP="003F578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72598">
        <w:rPr>
          <w:rFonts w:ascii="Times New Roman" w:eastAsia="Times New Roman" w:hAnsi="Times New Roman" w:cs="Times New Roman"/>
          <w:sz w:val="24"/>
          <w:szCs w:val="24"/>
          <w:lang w:eastAsia="pl-PL"/>
        </w:rPr>
        <w:t>Czas i miejsce akcji, bohaterowie oraz opisane wydarzenia są autentyczne i potwierdzone źródłami historycznymi.</w:t>
      </w:r>
    </w:p>
    <w:p w14:paraId="067A0C6A" w14:textId="41259BBB" w:rsidR="00AD3B27" w:rsidRDefault="00016F53" w:rsidP="00AD3B2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>TEMAT II: CHARAKTERYSTYK</w:t>
      </w:r>
      <w:r w:rsidR="00AB12F5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>A</w:t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 xml:space="preserve"> BOHATERÓW KSIĄŻKI.</w:t>
      </w:r>
    </w:p>
    <w:p w14:paraId="787509BC" w14:textId="7497C5F1" w:rsidR="00F10929" w:rsidRDefault="00F10929" w:rsidP="00AD3B2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4"/>
          <w:szCs w:val="24"/>
          <w:lang w:eastAsia="pl-PL"/>
        </w:rPr>
        <w:drawing>
          <wp:inline distT="0" distB="0" distL="0" distR="0" wp14:anchorId="505E6428" wp14:editId="72B239C4">
            <wp:extent cx="4754880" cy="3147060"/>
            <wp:effectExtent l="0" t="0" r="762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327" cy="31552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E6DD09" w14:textId="53611EE2" w:rsidR="008B268D" w:rsidRDefault="008B268D" w:rsidP="008B268D">
      <w:pPr>
        <w:spacing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B268D">
        <w:rPr>
          <w:rFonts w:ascii="Times New Roman" w:eastAsia="Calibri" w:hAnsi="Times New Roman" w:cs="Times New Roman"/>
          <w:sz w:val="24"/>
          <w:szCs w:val="24"/>
        </w:rPr>
        <w:t>Piloci Dywizjonu 303 (domena publiczna)</w:t>
      </w:r>
    </w:p>
    <w:p w14:paraId="587335EE" w14:textId="7C98275B" w:rsidR="00AD3B27" w:rsidRPr="00B72598" w:rsidRDefault="00AD3B27" w:rsidP="00AD3B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72598">
        <w:rPr>
          <w:rFonts w:ascii="Times New Roman" w:eastAsia="Times New Roman" w:hAnsi="Times New Roman" w:cs="Times New Roman"/>
          <w:sz w:val="24"/>
          <w:szCs w:val="24"/>
          <w:lang w:eastAsia="pl-PL"/>
        </w:rPr>
        <w:t>Na plan pierwszy utworu Arkadego Fiedlera wysuwa się bohater zbiorowy – polscy myśliwcy należący do Dywizjonu 303 i biorący czynny udział w Bitwie o Brytanię. Byli to młodzi żołnierze, którzy po klęsce własnej ojczyzny, przedostali się do Francji, a następnie do Anglii, aby nadal walczyć przeciwko Niemcom.</w:t>
      </w:r>
      <w:r w:rsidRPr="00B72598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72598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F74633">
        <w:rPr>
          <w:rFonts w:ascii="Times New Roman" w:eastAsia="Times New Roman" w:hAnsi="Times New Roman" w:cs="Times New Roman"/>
          <w:sz w:val="24"/>
          <w:szCs w:val="24"/>
          <w:lang w:eastAsia="pl-PL"/>
        </w:rPr>
        <w:t>W</w:t>
      </w:r>
      <w:r w:rsidRPr="00B72598">
        <w:rPr>
          <w:rFonts w:ascii="Times New Roman" w:eastAsia="Times New Roman" w:hAnsi="Times New Roman" w:cs="Times New Roman"/>
          <w:sz w:val="24"/>
          <w:szCs w:val="24"/>
          <w:lang w:eastAsia="pl-PL"/>
        </w:rPr>
        <w:t>śród towarzyszy broni wyróżniali się głębokim patriotyzmem, męstwem, bitnością i niezłomnością w działaniu, co zapewniało im powodzenie w bezpośrednich starciach z wrogiem. Byli to młodzieńcy silni, zdrow</w:t>
      </w:r>
      <w:r w:rsidR="00F74633">
        <w:rPr>
          <w:rFonts w:ascii="Times New Roman" w:eastAsia="Times New Roman" w:hAnsi="Times New Roman" w:cs="Times New Roman"/>
          <w:sz w:val="24"/>
          <w:szCs w:val="24"/>
          <w:lang w:eastAsia="pl-PL"/>
        </w:rPr>
        <w:t>i</w:t>
      </w:r>
      <w:r w:rsidRPr="00B725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uśmiechnięci i skromni. Swoje sukcesy w dużej mierze zawdzięczali gruntownej nauce, jaką odebrali w polskich szkołach oraz sumienności, z jaką wypełniali powierzone im obowiązki. W walce odznaczali się szaleńczą niekiedy brawurą, zawziętością i determinacją. Nie obawiali się ryzyka ani śmierci, znając poczucie obowiązku i poświęcenia w imię wolności. </w:t>
      </w:r>
    </w:p>
    <w:p w14:paraId="57D574EA" w14:textId="77777777" w:rsidR="00D45D6D" w:rsidRDefault="00AD3B27" w:rsidP="00D45D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72598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br/>
        <w:t xml:space="preserve">Dzięki bystremu wzrokowi i wielkiej spostrzegawczości trafnie oceniali sytuację i uderzali niczym huragan na przeciwnika. Ponadto charakteryzowali się fantazją ułanów i zawziętością, która miała źródło w dziejach ich narodu. Ich zajadłość w starciach z Niemcami stała się legendarna i przyniosła im rozgłos oraz uznanie Brytyjczyków, którzy początkowo nie darzyli ich zaufaniem. Wobec siebie i współtowarzyszy byli przyjacielscy i gotowi do pomocy w chwilach zagrożenia. Zawsze też byli wzorowymi żołnierzami, niezwykle precyzyjnymi w działaniu i bohaterskimi. W chwilach wolnych od służby wiedli życie normalnych ludzi: byli towarzyscy, weseli i potrafili cieszyć się życiem, wzbudzając zainteresowanie kobiet i dziewcząt. </w:t>
      </w:r>
    </w:p>
    <w:p w14:paraId="17E058C6" w14:textId="3D4A2D72" w:rsidR="00A9396A" w:rsidRPr="00A9396A" w:rsidRDefault="00D45D6D" w:rsidP="00D45D6D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</w:t>
      </w:r>
      <w:r w:rsidR="00A9396A" w:rsidRPr="00A9396A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>Zdzisław Krasnodębski – pierwszy dowódca Dywizjonu 303</w:t>
      </w:r>
    </w:p>
    <w:p w14:paraId="6D9EDD23" w14:textId="02967317" w:rsidR="00A9396A" w:rsidRDefault="00A9396A" w:rsidP="00AD3B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D32C30E" w14:textId="2920FAD5" w:rsidR="00A9396A" w:rsidRDefault="00A9396A" w:rsidP="00A939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396A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D19E6B9" wp14:editId="792E3EB6">
            <wp:extent cx="3602560" cy="1977280"/>
            <wp:effectExtent l="0" t="0" r="0" b="4445"/>
            <wp:docPr id="11" name="imgArticleMain" descr="Zdzisław Krasnodębski z żoną Wandą (Anglia 1948), fot. Jacekra1, WikipediaCreative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ArticleMain" descr="Zdzisław Krasnodębski z żoną Wandą (Anglia 1948), fot. Jacekra1, WikipediaCreativeCommon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939" cy="201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38276" w14:textId="77777777" w:rsidR="00A9396A" w:rsidRDefault="00A9396A" w:rsidP="00A939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F97AC18" w14:textId="77777777" w:rsidR="00A9396A" w:rsidRPr="00A9396A" w:rsidRDefault="00A9396A" w:rsidP="00A939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396A">
        <w:rPr>
          <w:rFonts w:ascii="Times New Roman" w:eastAsia="Times New Roman" w:hAnsi="Times New Roman" w:cs="Times New Roman"/>
          <w:sz w:val="24"/>
          <w:szCs w:val="24"/>
          <w:lang w:eastAsia="pl-PL"/>
        </w:rPr>
        <w:t>Zdzisław Krasnodębski z żoną Wandą (Anglia 1948), fot. Jacekra1, Wikipedia/</w:t>
      </w:r>
      <w:proofErr w:type="spellStart"/>
      <w:r w:rsidRPr="00A9396A">
        <w:rPr>
          <w:rFonts w:ascii="Times New Roman" w:eastAsia="Times New Roman" w:hAnsi="Times New Roman" w:cs="Times New Roman"/>
          <w:sz w:val="24"/>
          <w:szCs w:val="24"/>
          <w:lang w:eastAsia="pl-PL"/>
        </w:rPr>
        <w:t>CreativeCommons</w:t>
      </w:r>
      <w:proofErr w:type="spellEnd"/>
    </w:p>
    <w:p w14:paraId="5F6CAB6C" w14:textId="5498C7BB" w:rsidR="00AD3B27" w:rsidRDefault="00AD3B27" w:rsidP="003957EF">
      <w:pPr>
        <w:pStyle w:val="NormalnyWeb"/>
        <w:jc w:val="center"/>
        <w:rPr>
          <w:rStyle w:val="Pogrubienie"/>
        </w:rPr>
      </w:pPr>
      <w:r>
        <w:rPr>
          <w:rStyle w:val="Pogrubienie"/>
        </w:rPr>
        <w:t>Witold Urbanowicz</w:t>
      </w:r>
    </w:p>
    <w:p w14:paraId="04332A1A" w14:textId="0B24B363" w:rsidR="006314FA" w:rsidRDefault="006314FA" w:rsidP="006314FA">
      <w:pPr>
        <w:pStyle w:val="NormalnyWeb"/>
        <w:jc w:val="center"/>
        <w:rPr>
          <w:rStyle w:val="Pogrubienie"/>
        </w:rPr>
      </w:pPr>
      <w:r w:rsidRPr="006314FA">
        <w:rPr>
          <w:noProof/>
        </w:rPr>
        <w:drawing>
          <wp:inline distT="0" distB="0" distL="0" distR="0" wp14:anchorId="1A0281FB" wp14:editId="1D8AF9BF">
            <wp:extent cx="1625775" cy="2165985"/>
            <wp:effectExtent l="0" t="0" r="0" b="571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31054" cy="2173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C00C6" w14:textId="48968CBD" w:rsidR="00AD3B27" w:rsidRDefault="00AD3B27" w:rsidP="00AD3B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725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– bohater rozdziału: </w:t>
      </w:r>
      <w:r w:rsidRPr="00B72598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„Lotnik bez lęku i skazy”</w:t>
      </w:r>
      <w:r w:rsidRPr="00B725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W 1940 roku miał trzydzieści cztery lata i był kapitanem Wojsk Polskich i majorem armii brytyjskiej. Przed wybuchem wojny pełnił funkcję instruktora i wychowawcy w Centrum Wyszkolenia Lotnictwa. Od 5 września 1940 roku dowodził Dywizjonem 303, wykazując się nieomylnością, trafnością w podejmowaniu decyzji, odwagą, rzetelności, zawziętością i szybkością. Uosabiał nowy typ żołnierza – o mocnej postawie, energicznej twarzy i czystym oku, który podczas walki stawał się jednością z samolotem i potrafił poprowadzić swoich ludzi do zwycięstwa. Szybko zyskał lojalność podwładnych, którzy darzyli go zaufaniem oraz uznanie Anglików. </w:t>
      </w:r>
    </w:p>
    <w:p w14:paraId="66F92560" w14:textId="2DBA80AC" w:rsidR="00AD3B27" w:rsidRDefault="00AD3B27" w:rsidP="00AD3B27">
      <w:pPr>
        <w:pStyle w:val="NormalnyWeb"/>
      </w:pPr>
      <w:r>
        <w:lastRenderedPageBreak/>
        <w:t>34-letni kapitan Wojsk Polskich i major armii brytyjskiej stanął na czele oddziału po tym, jak poprzedni dowódca, major Krasnodębski, został poważnie ranny. Fiedler nazywa Urbanowicza asem, najwybitniejszym z polskich pilotów, „lotnikiem bez lęku i skazy”. Żołnierz ten odznaczał się niezwykłym męstwem i talentem.</w:t>
      </w:r>
    </w:p>
    <w:p w14:paraId="7F1BB73A" w14:textId="742AD394" w:rsidR="00AD3B27" w:rsidRDefault="00AD3B27" w:rsidP="00AD3B27">
      <w:pPr>
        <w:pStyle w:val="NormalnyWeb"/>
      </w:pPr>
      <w:r>
        <w:t>Po zajęciu Polski przez hitlerowskie Niemcy dostał się do niewoli, z której zbiegł i przedostał się do Rumunii, a następnie do Francji. Gdy Hitler wkroczył do Paryża, Urbanowicz udał się do Wielkiej Brytanii. Jako doświadczony pilot został zaangażowany do walki powietrznej i szybko wykazał się bohaterstwem. Jego działania charakteryzowały</w:t>
      </w:r>
      <w:r w:rsidR="00F74633">
        <w:t>:</w:t>
      </w:r>
      <w:r>
        <w:t xml:space="preserve"> niespotykana precyzja, odwaga i zaciekłość. Fiedler wyraźnie podkreśla, że Urbanowicz walczył za Anglię z takim oddaniem, jakby bronił swojej ojczyzny. Podczas gdy wielu brytyjskich żołnierzy w czasie niemieckich nalotów na Londyn spokojnie popijało herbatę, on nie marnował ani chwili i lądował jedynie po to, żeby zatankować paliwo i pobrać amunicję. Po wielkiej bitwie o Anglię Brytyjczycy zatrudnili Urbanowicza w dowództwie Grupy Myśliwskiej.</w:t>
      </w:r>
    </w:p>
    <w:p w14:paraId="729C5E8E" w14:textId="251485B9" w:rsidR="00D45D6D" w:rsidRDefault="00AD3B27" w:rsidP="003957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7259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Sierżant Stefan </w:t>
      </w:r>
      <w:proofErr w:type="spellStart"/>
      <w:r w:rsidRPr="00B7259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Karubin</w:t>
      </w:r>
      <w:proofErr w:type="spellEnd"/>
    </w:p>
    <w:p w14:paraId="28AF00A2" w14:textId="77777777" w:rsidR="00D45D6D" w:rsidRDefault="00D45D6D" w:rsidP="00AD3B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5B09586" w14:textId="230425C1" w:rsidR="00D45D6D" w:rsidRDefault="00D45D6D" w:rsidP="00D45D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45D6D">
        <w:rPr>
          <w:noProof/>
        </w:rPr>
        <w:drawing>
          <wp:inline distT="0" distB="0" distL="0" distR="0" wp14:anchorId="0CF682B1" wp14:editId="7D1FD7E1">
            <wp:extent cx="2689860" cy="360249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26258" cy="3651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9238B" w14:textId="77777777" w:rsidR="00D6184B" w:rsidRDefault="00D6184B" w:rsidP="00D45D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6E8E358" w14:textId="0E7239E1" w:rsidR="00AD3B27" w:rsidRDefault="00AD3B27" w:rsidP="00AD3B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725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– bohater rozdziału: </w:t>
      </w:r>
      <w:r w:rsidRPr="00B72598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„A gdy kul zabrakło…”</w:t>
      </w:r>
      <w:r w:rsidRPr="00B725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Młodzieniec niski, o chłopięcej, okrągłej twarzy, zawsze skory do uśmiechu, lecz jego oczy, harde, żarliwe, zaczepne i czarne, świadczyły o niezłomnym charakterze. Walczył „na zimno”, bez wzruszenia, kierując się zawziętością i uporem. W działaniu zachowywał spokój i opanowanie, nigdy też nie wycofywał się ze starcia. </w:t>
      </w:r>
    </w:p>
    <w:p w14:paraId="4F232E4D" w14:textId="13B41758" w:rsidR="00016F53" w:rsidRDefault="00016F53" w:rsidP="00AD3B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EF03680" w14:textId="6067BACB" w:rsidR="00016F53" w:rsidRDefault="00016F53" w:rsidP="00AD3B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675E5FA" w14:textId="74044E55" w:rsidR="00016F53" w:rsidRDefault="00016F53" w:rsidP="00AD3B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43DFAA7" w14:textId="38C5C889" w:rsidR="00016F53" w:rsidRDefault="00016F53" w:rsidP="00AD3B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6AB10E1" w14:textId="3BB34ACD" w:rsidR="00016F53" w:rsidRDefault="00016F53" w:rsidP="00AD3B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84963C0" w14:textId="6284AF50" w:rsidR="00016F53" w:rsidRDefault="00016F53" w:rsidP="00AD3B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74685DA" w14:textId="77777777" w:rsidR="00016F53" w:rsidRPr="00B72598" w:rsidRDefault="00016F53" w:rsidP="00AD3B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49CD782" w14:textId="7CECD782" w:rsidR="006314FA" w:rsidRDefault="00AD3B27" w:rsidP="003957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7259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>Podporucznik Kazimierz Daszewski</w:t>
      </w:r>
    </w:p>
    <w:p w14:paraId="0543AD32" w14:textId="77777777" w:rsidR="006314FA" w:rsidRDefault="006314FA" w:rsidP="006314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4C7E22F" w14:textId="105812BC" w:rsidR="006314FA" w:rsidRDefault="006314FA" w:rsidP="006314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314FA">
        <w:rPr>
          <w:noProof/>
        </w:rPr>
        <w:drawing>
          <wp:inline distT="0" distB="0" distL="0" distR="0" wp14:anchorId="0E368F79" wp14:editId="2AD146C1">
            <wp:extent cx="1939351" cy="2545080"/>
            <wp:effectExtent l="0" t="0" r="3810" b="762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42188" cy="2548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37949" w14:textId="77777777" w:rsidR="006314FA" w:rsidRDefault="006314FA" w:rsidP="006314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F6698C9" w14:textId="0067AE78" w:rsidR="00AD3B27" w:rsidRDefault="00AD3B27" w:rsidP="00AD3B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725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– bohater rozdziału: </w:t>
      </w:r>
      <w:r w:rsidRPr="00B72598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„Ból”</w:t>
      </w:r>
      <w:r w:rsidRPr="00B725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Nazywany przez kolegów „Długim Joe” stanowił dość zagadkową postać. Był wychudzonym lotnikiem o nieśmiałym, łagodnym uśmiechu i bardzo jasnych, pogodnych oczach, choć w rzeczywistości za życia przeszedł piekło. Miał </w:t>
      </w:r>
      <w:r w:rsidRPr="00B72598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„rogatą duszę i stalowe mięśnie”</w:t>
      </w:r>
      <w:r w:rsidRPr="00B72598">
        <w:rPr>
          <w:rFonts w:ascii="Times New Roman" w:eastAsia="Times New Roman" w:hAnsi="Times New Roman" w:cs="Times New Roman"/>
          <w:sz w:val="24"/>
          <w:szCs w:val="24"/>
          <w:lang w:eastAsia="pl-PL"/>
        </w:rPr>
        <w:t>. Wyróżniał się silnym charakterem i ogromną wytrzymałością na ból.</w:t>
      </w:r>
    </w:p>
    <w:p w14:paraId="75D182C9" w14:textId="095D594A" w:rsidR="006314FA" w:rsidRDefault="00AD3B27" w:rsidP="003957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B7259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Sierżant Józef Frantiszek</w:t>
      </w:r>
    </w:p>
    <w:p w14:paraId="5D37292D" w14:textId="77777777" w:rsidR="006314FA" w:rsidRDefault="006314FA" w:rsidP="00AD3B2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370F5E55" w14:textId="283378A8" w:rsidR="006314FA" w:rsidRDefault="006314FA" w:rsidP="006314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314FA">
        <w:rPr>
          <w:noProof/>
        </w:rPr>
        <w:drawing>
          <wp:inline distT="0" distB="0" distL="0" distR="0" wp14:anchorId="7981EC8B" wp14:editId="18D9F731">
            <wp:extent cx="1798320" cy="2468880"/>
            <wp:effectExtent l="0" t="0" r="0" b="762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3633" cy="2476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883F8" w14:textId="77777777" w:rsidR="006314FA" w:rsidRDefault="006314FA" w:rsidP="006314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E002D7C" w14:textId="0DF2CF82" w:rsidR="00AD3B27" w:rsidRDefault="00AD3B27" w:rsidP="00AD3B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725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– bohater rozdziału: </w:t>
      </w:r>
      <w:r w:rsidRPr="00B72598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„Sierżant Frantiszek – dzielny Czech”</w:t>
      </w:r>
      <w:r w:rsidRPr="00B72598">
        <w:rPr>
          <w:rFonts w:ascii="Times New Roman" w:eastAsia="Times New Roman" w:hAnsi="Times New Roman" w:cs="Times New Roman"/>
          <w:sz w:val="24"/>
          <w:szCs w:val="24"/>
          <w:lang w:eastAsia="pl-PL"/>
        </w:rPr>
        <w:t>. Był Czechem, który po kapitulacji swojego kraju, uciekł do Polski, aby walczyć z Niemcami. Następnie przedostał się przez Francję do Anglii, gdzie został przydzielony do Dywizjonu 303. Emocjonalnie związany był z Polakami, podkreślając w ten sposób swoją przynależność do ich kompanii. W powietrzu był indywidualistą, walczył z pasją i przede wszystkim samotnie. Znany był z ucieczek podczas starcia nad Kanał, gdzie czekał na wracających do Francji przeciwników. Miał opinię niezrównanego strzelca i pilota, wyróżniającego się wyjątkową przytomnością umysłu i błyskawicznym działaniem. W walce był zuchwały i niezłomny. Z czasem zaczął panicznie bać się ziemi, a niebo stało się jego żywiołem. Zginął podczas lądowania, wykonując symboliczną beczkę po zwycięskiej bitwie.</w:t>
      </w:r>
    </w:p>
    <w:p w14:paraId="26ECB1A9" w14:textId="235A8013" w:rsidR="008B268D" w:rsidRPr="008B268D" w:rsidRDefault="008B268D" w:rsidP="003957E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8B268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>Stanisław Skalski</w:t>
      </w:r>
    </w:p>
    <w:p w14:paraId="70FDFF7B" w14:textId="77777777" w:rsidR="008B268D" w:rsidRPr="008B268D" w:rsidRDefault="008B268D" w:rsidP="008B268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1687882" w14:textId="6CBDD3D3" w:rsidR="008B268D" w:rsidRDefault="008B268D" w:rsidP="008B26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B268D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98B4E7F" wp14:editId="198DEA76">
            <wp:extent cx="3543074" cy="1944630"/>
            <wp:effectExtent l="0" t="0" r="635" b="0"/>
            <wp:docPr id="10" name="imgArticleMain" descr="Stanisław Skalski, generał brygady pilot Wojska Polskiego, najlepszy polski as myśliwski okresu II wojny światowej. Od jesieni 1940 walczył w Anglii, uczestniczył m.in. w powietrznej bitwie o Anglię. Wikipediadomena publ.Źr.: Imperial War Museum Colle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ArticleMain" descr="Stanisław Skalski, generał brygady pilot Wojska Polskiego, najlepszy polski as myśliwski okresu II wojny światowej. Od jesieni 1940 walczył w Anglii, uczestniczył m.in. w powietrznej bitwie o Anglię. Wikipediadomena publ.Źr.: Imperial War Museum Collection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670" cy="1954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449E7" w14:textId="77777777" w:rsidR="008B268D" w:rsidRPr="008B268D" w:rsidRDefault="008B268D" w:rsidP="008B26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8A3C65C" w14:textId="77777777" w:rsidR="008B268D" w:rsidRDefault="008B268D" w:rsidP="008B26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-</w:t>
      </w:r>
      <w:r w:rsidRPr="008B268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generał brygady pilot Wojska Polskiego, najlepszy polski as myśliwski okresu II wojny światowej. Od jesieni 1940 walczył w Anglii, uczestniczył m.in. w powietrznej bitwie o Anglię. </w:t>
      </w:r>
    </w:p>
    <w:p w14:paraId="7FE40471" w14:textId="6C6ACF68" w:rsidR="008B268D" w:rsidRPr="00AE326C" w:rsidRDefault="008B268D" w:rsidP="008B26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</w:pPr>
      <w:r w:rsidRPr="00AE326C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>Wikipedia/</w:t>
      </w:r>
      <w:proofErr w:type="spellStart"/>
      <w:r w:rsidRPr="00AE326C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>domena</w:t>
      </w:r>
      <w:proofErr w:type="spellEnd"/>
      <w:r w:rsidRPr="00AE326C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 xml:space="preserve"> </w:t>
      </w:r>
      <w:proofErr w:type="spellStart"/>
      <w:r w:rsidRPr="00AE326C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>publ.Źr</w:t>
      </w:r>
      <w:proofErr w:type="spellEnd"/>
      <w:r w:rsidRPr="00AE326C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>.: Imperial War Museum Collections</w:t>
      </w:r>
    </w:p>
    <w:p w14:paraId="26453623" w14:textId="1CDC15A8" w:rsidR="00FC1415" w:rsidRDefault="00FC1415" w:rsidP="003957EF">
      <w:pPr>
        <w:pStyle w:val="NormalnyWeb"/>
        <w:jc w:val="center"/>
        <w:rPr>
          <w:rStyle w:val="Pogrubienie"/>
        </w:rPr>
      </w:pPr>
      <w:r>
        <w:rPr>
          <w:rStyle w:val="Pogrubienie"/>
        </w:rPr>
        <w:t>Jan Zumbach</w:t>
      </w:r>
    </w:p>
    <w:p w14:paraId="483AB1FC" w14:textId="77777777" w:rsidR="00FC1415" w:rsidRDefault="00FC1415" w:rsidP="00FC1415">
      <w:pPr>
        <w:pStyle w:val="NormalnyWeb"/>
        <w:jc w:val="center"/>
      </w:pPr>
      <w:r w:rsidRPr="00B72598">
        <w:rPr>
          <w:noProof/>
        </w:rPr>
        <w:drawing>
          <wp:inline distT="0" distB="0" distL="0" distR="0" wp14:anchorId="19BC326F" wp14:editId="6D074B5C">
            <wp:extent cx="3116469" cy="2268789"/>
            <wp:effectExtent l="0" t="0" r="825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12500"/>
                    <a:stretch/>
                  </pic:blipFill>
                  <pic:spPr bwMode="auto">
                    <a:xfrm>
                      <a:off x="0" y="0"/>
                      <a:ext cx="3140497" cy="2286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CADF26" w14:textId="6ABD185D" w:rsidR="00FC1415" w:rsidRDefault="00FC1415" w:rsidP="00FC1415">
      <w:pPr>
        <w:pStyle w:val="NormalnyWeb"/>
      </w:pPr>
      <w:r>
        <w:t>-to jeden z bohaterów „Dywizjonu 303”. Młody podporucznik podczas bitwy o Anglię wykazał się niesłychaną odwagą, determinacją i zimną krwią. W jednej z potyczek z niemieckimi samolotami znalazł się w bardzo trudnej sytuacji – został zaatakowany przez kilka Messerschmittów jednocześnie. Nie stracił jednak panowania nad sobą, mimo że sytuacja wydawała się beznadziejna.</w:t>
      </w:r>
    </w:p>
    <w:p w14:paraId="17DF7D0A" w14:textId="77777777" w:rsidR="00FC1415" w:rsidRDefault="00FC1415" w:rsidP="00FC1415">
      <w:pPr>
        <w:pStyle w:val="NormalnyWeb"/>
      </w:pPr>
      <w:r>
        <w:t>Nieustannie analizował sytuację i podejmował błyskawiczne decyzje: nie schował się w chmurę, bo to na dłuższą metę oznaczałoby niebezpieczeństwo, ale systematycznie obniżał lot w ślad za jednym zdezorientowanym niemieckim samolotem. Na ziemi Polak poprosił o papierosa i szklankę wody, a także uśmiechnął się pomimo zakrwawionych ust.</w:t>
      </w:r>
    </w:p>
    <w:p w14:paraId="73CCA001" w14:textId="50A6F474" w:rsidR="00FC1415" w:rsidRDefault="00FC1415" w:rsidP="00FC1415">
      <w:pPr>
        <w:pStyle w:val="NormalnyWeb"/>
      </w:pPr>
      <w:r>
        <w:t xml:space="preserve">Bohaterska postawa </w:t>
      </w:r>
      <w:proofErr w:type="spellStart"/>
      <w:r>
        <w:t>Zumbacha</w:t>
      </w:r>
      <w:proofErr w:type="spellEnd"/>
      <w:r>
        <w:t xml:space="preserve"> współgrała z jego zasadami moralnymi. Kiedy podczas cocktail-party lady </w:t>
      </w:r>
      <w:proofErr w:type="spellStart"/>
      <w:r>
        <w:t>Smith</w:t>
      </w:r>
      <w:proofErr w:type="spellEnd"/>
      <w:r>
        <w:t xml:space="preserve"> </w:t>
      </w:r>
      <w:proofErr w:type="spellStart"/>
      <w:r>
        <w:t>Bingham</w:t>
      </w:r>
      <w:proofErr w:type="spellEnd"/>
      <w:r>
        <w:t xml:space="preserve"> poznał piękną angielską damę, początkowo wydawał się </w:t>
      </w:r>
      <w:r>
        <w:lastRenderedPageBreak/>
        <w:t>nią zauroczony, jednak szybko się opanował. Przypomniał sobie bowiem swoją polską dziewczynę. W chwilach próby zawsze staje na wysokości zadania.</w:t>
      </w:r>
    </w:p>
    <w:p w14:paraId="134ED02D" w14:textId="64A75CB3" w:rsidR="008B268D" w:rsidRPr="008B268D" w:rsidRDefault="008B268D" w:rsidP="008B268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</w:pPr>
      <w:r w:rsidRPr="008B268D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>Witold Łokuciewski - ostatni dowódca Dywizjonu 303</w:t>
      </w:r>
    </w:p>
    <w:p w14:paraId="51951887" w14:textId="77777777" w:rsidR="008B268D" w:rsidRPr="008B268D" w:rsidRDefault="008B268D" w:rsidP="008B26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B268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17 kwietnia 1990 roku zmarł w Warszawie Witold Łokuciewski ps. </w:t>
      </w:r>
      <w:proofErr w:type="spellStart"/>
      <w:r w:rsidRPr="008B268D">
        <w:rPr>
          <w:rFonts w:ascii="Times New Roman" w:eastAsia="Times New Roman" w:hAnsi="Times New Roman" w:cs="Times New Roman"/>
          <w:sz w:val="24"/>
          <w:szCs w:val="24"/>
          <w:lang w:eastAsia="pl-PL"/>
        </w:rPr>
        <w:t>Tolo</w:t>
      </w:r>
      <w:proofErr w:type="spellEnd"/>
      <w:r w:rsidRPr="008B268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 pilot i ostatni dowódca legendarnego polskiego Dywizjonu 303. Brał udział w kampanii wrześniowej 1939 roku i w bitwie o Anglię w 1940, zyskując miano asa myśliwskiego. </w:t>
      </w:r>
    </w:p>
    <w:p w14:paraId="5FDAC623" w14:textId="77777777" w:rsidR="008B268D" w:rsidRPr="008B268D" w:rsidRDefault="008B268D" w:rsidP="008B26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8B268D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- Nasz dywizjon miał na koncie najwięcej zestrzelonych samolotów spośród wszystkich dywizjonów w bitwie – mówił płk Witold Łokuciewski. (PR, 21.01.1975) </w:t>
      </w:r>
    </w:p>
    <w:p w14:paraId="66F01769" w14:textId="77777777" w:rsidR="008B268D" w:rsidRPr="008B268D" w:rsidRDefault="008B268D" w:rsidP="008B26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8B268D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- Były to dni, kiedy zestrzeliwaliśmy dziennie 100 czy 120 samolotów. Latać trzeba było każdego dnia, nie było drugiego składu pilotów. Loty bojowe psychicznie są bardzo męczące – wspominał płk Witold Łokuciewski. (PR, 21.01.1975) </w:t>
      </w:r>
    </w:p>
    <w:p w14:paraId="23BF0A29" w14:textId="77777777" w:rsidR="008B268D" w:rsidRPr="008B268D" w:rsidRDefault="008B268D" w:rsidP="008B26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8B268D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- </w:t>
      </w:r>
      <w:proofErr w:type="spellStart"/>
      <w:r w:rsidRPr="008B268D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Hurricane</w:t>
      </w:r>
      <w:proofErr w:type="spellEnd"/>
      <w:r w:rsidRPr="008B268D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był zwrotniejszy i po chwili wszedłem Niemcowi na ogon, zaczął uciekać, pikując do ziemi – wspominał płk Witold Łokuciewski (PR, 24.08.1980) </w:t>
      </w:r>
    </w:p>
    <w:p w14:paraId="72F599C3" w14:textId="255B5F84" w:rsidR="008B268D" w:rsidRDefault="008B268D" w:rsidP="008B26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B268D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90A14B9" wp14:editId="3FADF62B">
            <wp:extent cx="3101340" cy="1966931"/>
            <wp:effectExtent l="0" t="0" r="3810" b="0"/>
            <wp:docPr id="8" name="imgArticleMain" descr="Witold Łokuciewski, as myśliw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ArticleMain" descr="Witold Łokuciewski, as myśliwski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169" cy="198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C2132" w14:textId="77777777" w:rsidR="008B268D" w:rsidRPr="008B268D" w:rsidRDefault="008B268D" w:rsidP="008B26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318C9FF" w14:textId="540952A0" w:rsidR="008B268D" w:rsidRDefault="008B268D" w:rsidP="008B26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B268D">
        <w:rPr>
          <w:rFonts w:ascii="Times New Roman" w:eastAsia="Times New Roman" w:hAnsi="Times New Roman" w:cs="Times New Roman"/>
          <w:sz w:val="24"/>
          <w:szCs w:val="24"/>
          <w:lang w:eastAsia="pl-PL"/>
        </w:rPr>
        <w:t>Witold Łokuciewski, as myśliwski Foto: Wikipedia/domena publiczna</w:t>
      </w:r>
    </w:p>
    <w:p w14:paraId="04B3ADB4" w14:textId="7C1B833E" w:rsidR="00125E11" w:rsidRDefault="00125E11" w:rsidP="008B26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DDA31B7" w14:textId="29F58D0B" w:rsidR="00125E11" w:rsidRPr="008B268D" w:rsidRDefault="00125E11" w:rsidP="008B26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25E11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 xml:space="preserve">Franciszek </w:t>
      </w:r>
      <w:proofErr w:type="spellStart"/>
      <w:r w:rsidRPr="00125E11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>Kornicki</w:t>
      </w:r>
      <w:proofErr w:type="spellEnd"/>
      <w:r w:rsidRPr="00125E11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>. Legendarny pilot Dywizjonu 303</w:t>
      </w:r>
    </w:p>
    <w:p w14:paraId="2FFCE0F4" w14:textId="79A15E84" w:rsidR="008B268D" w:rsidRDefault="00125E11" w:rsidP="00125E11">
      <w:pPr>
        <w:pStyle w:val="NormalnyWeb"/>
        <w:jc w:val="center"/>
      </w:pPr>
      <w:r>
        <w:rPr>
          <w:noProof/>
        </w:rPr>
        <w:drawing>
          <wp:inline distT="0" distB="0" distL="0" distR="0" wp14:anchorId="76061DE3" wp14:editId="7FA76637">
            <wp:extent cx="3389630" cy="1905959"/>
            <wp:effectExtent l="0" t="0" r="127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418" cy="19114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E355E4" w14:textId="329E832F" w:rsidR="00FC1415" w:rsidRDefault="00FC1415" w:rsidP="00FC1415">
      <w:pPr>
        <w:pStyle w:val="NormalnyWeb"/>
      </w:pPr>
      <w:r>
        <w:rPr>
          <w:rStyle w:val="Pogrubienie"/>
        </w:rPr>
        <w:t>Pozostali bohaterowie</w:t>
      </w:r>
      <w:r w:rsidR="00016F53">
        <w:rPr>
          <w:rStyle w:val="Pogrubienie"/>
        </w:rPr>
        <w:t xml:space="preserve"> książki</w:t>
      </w:r>
      <w:r>
        <w:rPr>
          <w:rStyle w:val="Pogrubienie"/>
        </w:rPr>
        <w:t>:</w:t>
      </w:r>
    </w:p>
    <w:p w14:paraId="3D5FA5BA" w14:textId="77777777" w:rsidR="00FC1415" w:rsidRDefault="00FC1415" w:rsidP="00FC1415">
      <w:pPr>
        <w:pStyle w:val="NormalnyWeb"/>
      </w:pPr>
      <w:r>
        <w:t xml:space="preserve">Major </w:t>
      </w:r>
      <w:proofErr w:type="spellStart"/>
      <w:r>
        <w:t>Kellet</w:t>
      </w:r>
      <w:proofErr w:type="spellEnd"/>
    </w:p>
    <w:p w14:paraId="1965B341" w14:textId="6BD07D1F" w:rsidR="00FC1415" w:rsidRDefault="00FC1415" w:rsidP="00FC1415">
      <w:pPr>
        <w:pStyle w:val="NormalnyWeb"/>
      </w:pPr>
      <w:r>
        <w:lastRenderedPageBreak/>
        <w:t xml:space="preserve">Porucznik </w:t>
      </w:r>
      <w:proofErr w:type="spellStart"/>
      <w:r>
        <w:t>Ferić</w:t>
      </w:r>
      <w:proofErr w:type="spellEnd"/>
    </w:p>
    <w:p w14:paraId="385CFAAF" w14:textId="09067B93" w:rsidR="00AB12F5" w:rsidRPr="00AB12F5" w:rsidRDefault="00AB12F5" w:rsidP="00AB12F5">
      <w:pPr>
        <w:pStyle w:val="NormalnyWeb"/>
        <w:jc w:val="center"/>
        <w:rPr>
          <w:b/>
          <w:bCs/>
        </w:rPr>
      </w:pPr>
      <w:r>
        <w:rPr>
          <w:b/>
          <w:bCs/>
        </w:rPr>
        <w:t>TEMAT III: SPOSÓB RELACJONOWANIA CZYNÓW POLSKICH LOTNIKÓW.</w:t>
      </w:r>
    </w:p>
    <w:p w14:paraId="7BD123C5" w14:textId="47374B65" w:rsidR="00AD3B27" w:rsidRPr="00B72598" w:rsidRDefault="00AD3B27" w:rsidP="00AD3B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725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Bohaterowie utworu ukazani są przede wszystkim w sposób bezpośredni – narrator wprost wymienia cechy ich charakteru, sporadycznie przybliżając ich wygląd zewnętrzny. Ukazani zostali przede wszystkim jako bohater zbiorowy, któremu przypisane zostały wspólne cechy osobowości i wspólne zalety. Narrator przybliża również pojedyncze sylwetki myśliwców, lecz w oparciu o ich osiągnięcia na polu walki. </w:t>
      </w:r>
    </w:p>
    <w:p w14:paraId="5A27ECDE" w14:textId="77777777" w:rsidR="00AD3B27" w:rsidRPr="00B72598" w:rsidRDefault="00AD3B27" w:rsidP="00AD3B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72598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Bohaterowie „Dywizjonu 303” to ludzie niezwykle pozytywni, wzbudzający szczerą sympatię i podziw. Fakt, że byli autentycznymi osobami i w chwilach tak trudnych dla milionów ludzi, jakimi były czasy II wojny światowej, potrafili wykazać się bohaterstwem, walecznością i niezłomnością, sprawia, iż są godni powszechnego szacunku i uznania.</w:t>
      </w:r>
    </w:p>
    <w:p w14:paraId="6FEA53D7" w14:textId="3D5E0516" w:rsidR="00AD3B27" w:rsidRPr="00AF3EAC" w:rsidRDefault="00AD3B27" w:rsidP="00AD3B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F3EA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Wszyscy piloci myśliwców to odważni, opanowani, nieskazitelni moralnie, bardzo sprawni fizycznie młodzi ludzie. Ich ofiarność i niezłomność, determinacja w walce z okupantem </w:t>
      </w:r>
      <w:r w:rsidR="00016F53">
        <w:rPr>
          <w:rFonts w:ascii="Times New Roman" w:eastAsia="Times New Roman" w:hAnsi="Times New Roman" w:cs="Times New Roman"/>
          <w:sz w:val="24"/>
          <w:szCs w:val="24"/>
          <w:lang w:eastAsia="pl-PL"/>
        </w:rPr>
        <w:t>to realizacja kodeksu</w:t>
      </w:r>
      <w:r w:rsidRPr="00AF3EA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rycerski</w:t>
      </w:r>
      <w:r w:rsidR="00016F53">
        <w:rPr>
          <w:rFonts w:ascii="Times New Roman" w:eastAsia="Times New Roman" w:hAnsi="Times New Roman" w:cs="Times New Roman"/>
          <w:sz w:val="24"/>
          <w:szCs w:val="24"/>
          <w:lang w:eastAsia="pl-PL"/>
        </w:rPr>
        <w:t>ego</w:t>
      </w:r>
      <w:r w:rsidRPr="00AF3EAC">
        <w:rPr>
          <w:rFonts w:ascii="Times New Roman" w:eastAsia="Times New Roman" w:hAnsi="Times New Roman" w:cs="Times New Roman"/>
          <w:sz w:val="24"/>
          <w:szCs w:val="24"/>
          <w:lang w:eastAsia="pl-PL"/>
        </w:rPr>
        <w:t>. Polscy myśliwcy nie poddają się. Ich bohaterska postawa sprawia, że cieszą się uznaniem i szacunkiem także Brytyjczyków. W przestworzach przeistaczają się – stają się jednością z pilotowanym samolotem. W czasie walk wspierają się w niebezpieczeństwie, polegają na sobie, przyjaźnią się. Mimo czyhającego niebezpieczeństwa dostrzegają piękno otaczającego ich świata – tańczą, podbijają serca kobiet. Jednak ich jedynym celem jest zwalczanie wroga.</w:t>
      </w:r>
    </w:p>
    <w:p w14:paraId="0B9F410A" w14:textId="39DD0038" w:rsidR="00AD3B27" w:rsidRDefault="00AD3B27" w:rsidP="00AD3B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F3EAC">
        <w:rPr>
          <w:rFonts w:ascii="Times New Roman" w:eastAsia="Times New Roman" w:hAnsi="Times New Roman" w:cs="Times New Roman"/>
          <w:sz w:val="24"/>
          <w:szCs w:val="24"/>
          <w:lang w:eastAsia="pl-PL"/>
        </w:rPr>
        <w:t>Utwór jest także hołdem dla pracy mechaników, dzięki ich umiejętnościom i ciężkiej pracy piloci mogli odnosić sukcesy.</w:t>
      </w:r>
    </w:p>
    <w:p w14:paraId="1AE85408" w14:textId="6B35DB47" w:rsidR="00E12C4F" w:rsidRPr="00AF3EAC" w:rsidRDefault="00E12C4F" w:rsidP="00E12C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F3EA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 Na pewno zauważyłeś, że niełatwo scharakteryzować tekst A. Fiedlera. Wymyka się schematom. Zawiera </w:t>
      </w:r>
      <w:r w:rsidR="00016F53">
        <w:rPr>
          <w:rFonts w:ascii="Times New Roman" w:eastAsia="Times New Roman" w:hAnsi="Times New Roman" w:cs="Times New Roman"/>
          <w:sz w:val="24"/>
          <w:szCs w:val="24"/>
          <w:lang w:eastAsia="pl-PL"/>
        </w:rPr>
        <w:t>głównie</w:t>
      </w:r>
      <w:r w:rsidRPr="00AF3EA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  prawdę historyczną, </w:t>
      </w:r>
      <w:r w:rsidR="00016F5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ale </w:t>
      </w:r>
      <w:r w:rsidRPr="00AF3EAC">
        <w:rPr>
          <w:rFonts w:ascii="Times New Roman" w:eastAsia="Times New Roman" w:hAnsi="Times New Roman" w:cs="Times New Roman"/>
          <w:sz w:val="24"/>
          <w:szCs w:val="24"/>
          <w:lang w:eastAsia="pl-PL"/>
        </w:rPr>
        <w:t>i trochę fikcji literackiej (</w:t>
      </w:r>
      <w:r w:rsidR="00016F5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są to </w:t>
      </w:r>
      <w:r w:rsidRPr="00AF3EAC">
        <w:rPr>
          <w:rFonts w:ascii="Times New Roman" w:eastAsia="Times New Roman" w:hAnsi="Times New Roman" w:cs="Times New Roman"/>
          <w:sz w:val="24"/>
          <w:szCs w:val="24"/>
          <w:lang w:eastAsia="pl-PL"/>
        </w:rPr>
        <w:t>przemyślenia bohaterów), i opiera się na relacjach innych świadków.</w:t>
      </w:r>
    </w:p>
    <w:p w14:paraId="0426A74B" w14:textId="3E6424C5" w:rsidR="00B72598" w:rsidRDefault="00AB12F5" w:rsidP="00AB12F5">
      <w:pPr>
        <w:pStyle w:val="Nagwek1"/>
        <w:jc w:val="center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pl-PL"/>
        </w:rPr>
      </w:pPr>
      <w:r w:rsidRPr="00AB12F5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pl-PL"/>
        </w:rPr>
        <w:t xml:space="preserve">TEMAT IV: </w:t>
      </w:r>
      <w:r w:rsidR="006F7C27" w:rsidRPr="00AB12F5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pl-PL"/>
        </w:rPr>
        <w:t> </w:t>
      </w:r>
      <w:r w:rsidRPr="00AB12F5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pl-PL"/>
        </w:rPr>
        <w:t>„DYWIZJON 303” – BUDOWA UTWORU”</w:t>
      </w:r>
    </w:p>
    <w:p w14:paraId="22E369E4" w14:textId="77777777" w:rsidR="00AB12F5" w:rsidRPr="00AB12F5" w:rsidRDefault="00AB12F5" w:rsidP="00AB12F5">
      <w:pPr>
        <w:rPr>
          <w:lang w:eastAsia="pl-PL"/>
        </w:rPr>
      </w:pPr>
    </w:p>
    <w:p w14:paraId="66AE67E7" w14:textId="37412087" w:rsidR="00B72598" w:rsidRPr="00B72598" w:rsidRDefault="00B72598" w:rsidP="00B725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725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„Dywizjon 303” Arkadego Fiedlera to utwór łączący w sobie </w:t>
      </w:r>
      <w:r w:rsidRPr="00E12C4F">
        <w:rPr>
          <w:rFonts w:ascii="Times New Roman" w:eastAsia="Times New Roman" w:hAnsi="Times New Roman" w:cs="Times New Roman"/>
          <w:sz w:val="24"/>
          <w:szCs w:val="24"/>
          <w:lang w:eastAsia="pl-PL"/>
        </w:rPr>
        <w:t>cechy reportażu i literatury pięknej,</w:t>
      </w:r>
      <w:r w:rsidRPr="00B725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należący do literatury faktu. Opisane w nim wydarzenia i postaci bohaterów są autentyczne i historycznie potwierdzone.</w:t>
      </w:r>
      <w:r w:rsidRPr="00B72598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72598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Czas i miejsce akcji są </w:t>
      </w:r>
      <w:r w:rsidRPr="00E12C4F">
        <w:rPr>
          <w:rFonts w:ascii="Times New Roman" w:eastAsia="Times New Roman" w:hAnsi="Times New Roman" w:cs="Times New Roman"/>
          <w:sz w:val="24"/>
          <w:szCs w:val="24"/>
          <w:lang w:eastAsia="pl-PL"/>
        </w:rPr>
        <w:t>ściśle sprecyzowane</w:t>
      </w:r>
      <w:r w:rsidRPr="00B725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Akcja dzieła rozgrywa się w przeciągu kilku tygodni roku 1940, w przełomowym momencie II wojny światowej – podczas Bitwy o Brytanię. Miejscem akcji jest przestrzeń powietrzna nad Anglią, gdzie rozgrywają się ukazane w książce walki aliantów z najeźdźcą. Ponadto wszystkie zdarzenia uporządkowane są </w:t>
      </w:r>
      <w:r w:rsidRPr="00E12C4F">
        <w:rPr>
          <w:rFonts w:ascii="Times New Roman" w:eastAsia="Times New Roman" w:hAnsi="Times New Roman" w:cs="Times New Roman"/>
          <w:sz w:val="24"/>
          <w:szCs w:val="24"/>
          <w:lang w:eastAsia="pl-PL"/>
        </w:rPr>
        <w:t>chronologicznie, a podstawową zasadą kompozycyjną jest to, że każdy rozdział stanowi odrębny reportaż</w:t>
      </w:r>
      <w:r w:rsidRPr="00B725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poświęcony przybliżeniu sylwetki jednego z pilotów, znaczącemu sukcesowi Polaków bądź też jakiemuś zagadnieniu. Każdy rozdział stanowi zamkniętą całość a klamrą, spinającą go z poprzednimi i następnymi, są bohaterowie – polscy lotnicy, walczący </w:t>
      </w:r>
      <w:r w:rsidR="00016F5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 </w:t>
      </w:r>
      <w:r w:rsidRPr="00B72598">
        <w:rPr>
          <w:rFonts w:ascii="Times New Roman" w:eastAsia="Times New Roman" w:hAnsi="Times New Roman" w:cs="Times New Roman"/>
          <w:sz w:val="24"/>
          <w:szCs w:val="24"/>
          <w:lang w:eastAsia="pl-PL"/>
        </w:rPr>
        <w:t>Niemcami u boku brytyjskich towarzyszy i zdumiewając cały świat swymi zwycięstwami.</w:t>
      </w:r>
    </w:p>
    <w:p w14:paraId="415F5A66" w14:textId="2A9159F8" w:rsidR="00B72598" w:rsidRPr="00B72598" w:rsidRDefault="00B72598" w:rsidP="00B725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72598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E12C4F">
        <w:rPr>
          <w:rFonts w:ascii="Times New Roman" w:eastAsia="Times New Roman" w:hAnsi="Times New Roman" w:cs="Times New Roman"/>
          <w:sz w:val="24"/>
          <w:szCs w:val="24"/>
          <w:lang w:eastAsia="pl-PL"/>
        </w:rPr>
        <w:t>Narrator</w:t>
      </w:r>
      <w:r w:rsidRPr="00B725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utworu jest wszechwiedzący i wszechobecny. Doskonale zna swych bohaterów, ich emocje i przeżycia, miejsca, używa fachowej terminologii, związanej z lotnictwem i należy do świata przedstawionego. Utożsamia się z tymi, na oczach których rozgrywają się tragiczne </w:t>
      </w:r>
      <w:r w:rsidRPr="00B72598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wydarzenia II wojny światowej i jest świadkiem sukcesów swych rodaków. Jednocześnie zachowuje swój indywidualizm i subiektywnie ocenia postawę bohaterów oraz nie ukrywa swej sympatii do nich i podziwu dla ich osiągnięć. Jest przede </w:t>
      </w:r>
      <w:r w:rsidRPr="00E12C4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wszystkim narratorem – patriotą, </w:t>
      </w:r>
      <w:r w:rsidRPr="00B725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który z dumą i w patetycznym tonie opisuje polskich lotników, wychwalając ich bohaterstwo i wyjątkowe umiejętności. W toku narracji została wykorzystana mowa zależna i pozornie zależna. </w:t>
      </w:r>
      <w:r w:rsidRPr="00B72598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72598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Cechą charakterystyczną „Dywizjonu 303” jest </w:t>
      </w:r>
      <w:r w:rsidRPr="00E12C4F">
        <w:rPr>
          <w:rFonts w:ascii="Times New Roman" w:eastAsia="Times New Roman" w:hAnsi="Times New Roman" w:cs="Times New Roman"/>
          <w:sz w:val="24"/>
          <w:szCs w:val="24"/>
          <w:lang w:eastAsia="pl-PL"/>
        </w:rPr>
        <w:t>wartka akcja,</w:t>
      </w:r>
      <w:r w:rsidRPr="00B725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obfitująca w opisy stoczonych potyczek z nieprzyjacielem, skupiająca uwagę czytelnika na osiągnięciach Polaków. Język utworu jest barwy, obfituje w środki stylistyczne, a narrator wykazuje się doskonałą znajomością terminologii lotniczej i budowy samolotów. W toku narracji nie ma praktycznie dialogów i przeważa opis bądź relacja z przedstawianych wydarzeń.</w:t>
      </w:r>
    </w:p>
    <w:p w14:paraId="2D60772E" w14:textId="77777777" w:rsidR="00B72598" w:rsidRPr="00BF5F29" w:rsidRDefault="00B72598" w:rsidP="00B7259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</w:pPr>
      <w:r w:rsidRPr="00BF5F2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>„Dywizjon 303” jako gatunek literacki</w:t>
      </w:r>
    </w:p>
    <w:p w14:paraId="7E9684DC" w14:textId="185BAE84" w:rsidR="00B72598" w:rsidRPr="00B72598" w:rsidRDefault="00B72598" w:rsidP="00BF5F2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725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Książka Arkadego Fiedlera łączy w sobie cechy charakterystyczne dla </w:t>
      </w:r>
      <w:r w:rsidRPr="00E12C4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reportażu i literatury pięknej. </w:t>
      </w:r>
      <w:r w:rsidRPr="00B725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zamierzeniu autora miała być </w:t>
      </w:r>
      <w:r w:rsidRPr="00B72598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„sprawozdaniem z pola walki, pisanym na gorąco i gorącym sercem patrioty”</w:t>
      </w:r>
      <w:r w:rsidRPr="00B725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Już w chwili rozpoczęcia pracy nad „Dywizjonem 303” pisarz zdawał sobie sprawę, że utwór musi spełnić pewną rolę i dlatego nadał mu taką właśnie formę. </w:t>
      </w:r>
      <w:r w:rsidRPr="00B72598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72598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Do reportażu przybliża dzieło fabuła, oparta na historycznych faktach, autentycznych zdarzeniach i bohaterach, których przeżycia Fiedler spisywał bezpośrednio po walkach z Niemcami oraz odrzucenie fikcji literackiej. Z literaturą piękną łączą dzieło elementy </w:t>
      </w:r>
      <w:r w:rsidRPr="00E12C4F">
        <w:rPr>
          <w:rFonts w:ascii="Times New Roman" w:eastAsia="Times New Roman" w:hAnsi="Times New Roman" w:cs="Times New Roman"/>
          <w:sz w:val="24"/>
          <w:szCs w:val="24"/>
          <w:lang w:eastAsia="pl-PL"/>
        </w:rPr>
        <w:t>fabularyzacji</w:t>
      </w:r>
      <w:r w:rsidRPr="00B725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rozważania o charakterze psychologicznym, wykorzystane środki artystyczne, a także uporządkowanie wydarzeń zgodne z nadrzędnymi założeniami twórcy i przesłaniem utworu. Autor, będący jednocześnie narratorem i świadkiem wydarzeń, zachowuje swój indywidualizm i subiektywizm w ukazywaniu świata przedstawionego. </w:t>
      </w:r>
      <w:r w:rsidRPr="00B72598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72598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Ze względu na sposób przedstawienia rzeczywistości i wiarygodną relację o autentycznych wydarzeniach oraz postaciach „Dywizjon 303” należy</w:t>
      </w:r>
      <w:r w:rsidR="00016F5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jednakże </w:t>
      </w:r>
      <w:r w:rsidRPr="00B725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zaliczyć do </w:t>
      </w:r>
      <w:r w:rsidRPr="00B72598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literatury faktu</w:t>
      </w:r>
      <w:r w:rsidRPr="00B72598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3E4F07E1" w14:textId="7978AC9B" w:rsidR="006F7C27" w:rsidRPr="00AF3EAC" w:rsidRDefault="00B72598" w:rsidP="00E12C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72598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6F7C27" w:rsidRPr="00AF3EAC">
        <w:rPr>
          <w:rFonts w:ascii="Times New Roman" w:eastAsia="Times New Roman" w:hAnsi="Times New Roman" w:cs="Times New Roman"/>
          <w:sz w:val="24"/>
          <w:szCs w:val="24"/>
          <w:lang w:eastAsia="pl-PL"/>
        </w:rPr>
        <w:t>  </w:t>
      </w:r>
      <w:r w:rsidR="006F7C27" w:rsidRPr="00AF3EA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„Dywizjon 303” – problematyka: </w:t>
      </w:r>
    </w:p>
    <w:p w14:paraId="78EE26C4" w14:textId="77777777" w:rsidR="006F7C27" w:rsidRPr="00AF3EAC" w:rsidRDefault="006F7C27" w:rsidP="006F7C27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F3EAC">
        <w:rPr>
          <w:rFonts w:ascii="Times New Roman" w:eastAsia="Times New Roman" w:hAnsi="Times New Roman" w:cs="Times New Roman"/>
          <w:sz w:val="24"/>
          <w:szCs w:val="24"/>
          <w:lang w:eastAsia="pl-PL"/>
        </w:rPr>
        <w:t>patriotyzm</w:t>
      </w:r>
    </w:p>
    <w:p w14:paraId="635219D9" w14:textId="77777777" w:rsidR="006F7C27" w:rsidRPr="00AF3EAC" w:rsidRDefault="006F7C27" w:rsidP="006F7C27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F3EAC">
        <w:rPr>
          <w:rFonts w:ascii="Times New Roman" w:eastAsia="Times New Roman" w:hAnsi="Times New Roman" w:cs="Times New Roman"/>
          <w:sz w:val="24"/>
          <w:szCs w:val="24"/>
          <w:lang w:eastAsia="pl-PL"/>
        </w:rPr>
        <w:t>odwaga, bohaterstwo,</w:t>
      </w:r>
    </w:p>
    <w:p w14:paraId="5FB6825B" w14:textId="77777777" w:rsidR="006F7C27" w:rsidRPr="00AF3EAC" w:rsidRDefault="006F7C27" w:rsidP="006F7C27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F3EAC">
        <w:rPr>
          <w:rFonts w:ascii="Times New Roman" w:eastAsia="Times New Roman" w:hAnsi="Times New Roman" w:cs="Times New Roman"/>
          <w:sz w:val="24"/>
          <w:szCs w:val="24"/>
          <w:lang w:eastAsia="pl-PL"/>
        </w:rPr>
        <w:t>tekst napisany ku pokrzepieniu serc</w:t>
      </w:r>
    </w:p>
    <w:p w14:paraId="77B3C5CE" w14:textId="77777777" w:rsidR="006F7C27" w:rsidRPr="00AF3EAC" w:rsidRDefault="006F7C27" w:rsidP="006F7C27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F3EAC">
        <w:rPr>
          <w:rFonts w:ascii="Times New Roman" w:eastAsia="Times New Roman" w:hAnsi="Times New Roman" w:cs="Times New Roman"/>
          <w:sz w:val="24"/>
          <w:szCs w:val="24"/>
          <w:lang w:eastAsia="pl-PL"/>
        </w:rPr>
        <w:t>niezłomność w działaniu</w:t>
      </w:r>
    </w:p>
    <w:p w14:paraId="46B86D7E" w14:textId="77777777" w:rsidR="006F7C27" w:rsidRPr="00AF3EAC" w:rsidRDefault="006F7C27" w:rsidP="006F7C27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F3EAC">
        <w:rPr>
          <w:rFonts w:ascii="Times New Roman" w:eastAsia="Times New Roman" w:hAnsi="Times New Roman" w:cs="Times New Roman"/>
          <w:sz w:val="24"/>
          <w:szCs w:val="24"/>
          <w:lang w:eastAsia="pl-PL"/>
        </w:rPr>
        <w:t>przyjaźń</w:t>
      </w:r>
    </w:p>
    <w:p w14:paraId="2C4D45C7" w14:textId="77777777" w:rsidR="006F7C27" w:rsidRPr="00AF3EAC" w:rsidRDefault="006F7C27" w:rsidP="006F7C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F3EAC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 w:rsidRPr="00AF3EA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Motywy i analogie:</w:t>
      </w:r>
    </w:p>
    <w:p w14:paraId="2B7AB651" w14:textId="77777777" w:rsidR="006F7C27" w:rsidRPr="00AF3EAC" w:rsidRDefault="006F7C27" w:rsidP="006F7C27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F3EAC">
        <w:rPr>
          <w:rFonts w:ascii="Times New Roman" w:eastAsia="Times New Roman" w:hAnsi="Times New Roman" w:cs="Times New Roman"/>
          <w:sz w:val="24"/>
          <w:szCs w:val="24"/>
          <w:lang w:eastAsia="pl-PL"/>
        </w:rPr>
        <w:t>heroiczna walka</w:t>
      </w:r>
    </w:p>
    <w:p w14:paraId="1DB0FECB" w14:textId="77777777" w:rsidR="006F7C27" w:rsidRPr="00AF3EAC" w:rsidRDefault="006F7C27" w:rsidP="006F7C27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F3EAC">
        <w:rPr>
          <w:rFonts w:ascii="Times New Roman" w:eastAsia="Times New Roman" w:hAnsi="Times New Roman" w:cs="Times New Roman"/>
          <w:sz w:val="24"/>
          <w:szCs w:val="24"/>
          <w:lang w:eastAsia="pl-PL"/>
        </w:rPr>
        <w:t>przyjaźń, koleżeństwo</w:t>
      </w:r>
    </w:p>
    <w:p w14:paraId="2A2B8285" w14:textId="77777777" w:rsidR="006F7C27" w:rsidRPr="00AF3EAC" w:rsidRDefault="006F7C27" w:rsidP="006F7C27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F3EAC">
        <w:rPr>
          <w:rFonts w:ascii="Times New Roman" w:eastAsia="Times New Roman" w:hAnsi="Times New Roman" w:cs="Times New Roman"/>
          <w:sz w:val="24"/>
          <w:szCs w:val="24"/>
          <w:lang w:eastAsia="pl-PL"/>
        </w:rPr>
        <w:t>powietrzne bitwy</w:t>
      </w:r>
    </w:p>
    <w:p w14:paraId="623AFAD0" w14:textId="77777777" w:rsidR="006F7C27" w:rsidRPr="00AF3EAC" w:rsidRDefault="006F7C27" w:rsidP="006F7C27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F3EAC">
        <w:rPr>
          <w:rFonts w:ascii="Times New Roman" w:eastAsia="Times New Roman" w:hAnsi="Times New Roman" w:cs="Times New Roman"/>
          <w:sz w:val="24"/>
          <w:szCs w:val="24"/>
          <w:lang w:eastAsia="pl-PL"/>
        </w:rPr>
        <w:t>bohaterstwo/bohater</w:t>
      </w:r>
    </w:p>
    <w:p w14:paraId="0BB4D6E1" w14:textId="77777777" w:rsidR="006F7C27" w:rsidRPr="00AF3EAC" w:rsidRDefault="006F7C27" w:rsidP="006F7C27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F3EAC">
        <w:rPr>
          <w:rFonts w:ascii="Times New Roman" w:eastAsia="Times New Roman" w:hAnsi="Times New Roman" w:cs="Times New Roman"/>
          <w:sz w:val="24"/>
          <w:szCs w:val="24"/>
          <w:lang w:eastAsia="pl-PL"/>
        </w:rPr>
        <w:t>cierpienie</w:t>
      </w:r>
    </w:p>
    <w:p w14:paraId="33A43CFF" w14:textId="77777777" w:rsidR="006F7C27" w:rsidRDefault="006F7C27" w:rsidP="006F7C27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F3EAC">
        <w:rPr>
          <w:rFonts w:ascii="Times New Roman" w:eastAsia="Times New Roman" w:hAnsi="Times New Roman" w:cs="Times New Roman"/>
          <w:sz w:val="24"/>
          <w:szCs w:val="24"/>
          <w:lang w:eastAsia="pl-PL"/>
        </w:rPr>
        <w:t>śmierć</w:t>
      </w:r>
    </w:p>
    <w:p w14:paraId="53098EDB" w14:textId="1042B062" w:rsidR="006F7C27" w:rsidRPr="00E12C4F" w:rsidRDefault="00E12C4F" w:rsidP="00E12C4F">
      <w:pPr>
        <w:rPr>
          <w:rFonts w:ascii="Times New Roman" w:hAnsi="Times New Roman" w:cs="Times New Roman"/>
          <w:sz w:val="24"/>
          <w:szCs w:val="24"/>
        </w:rPr>
      </w:pPr>
      <w:r w:rsidRPr="00E12C4F">
        <w:rPr>
          <w:rFonts w:ascii="Times New Roman" w:hAnsi="Times New Roman" w:cs="Times New Roman"/>
          <w:sz w:val="24"/>
          <w:szCs w:val="24"/>
        </w:rPr>
        <w:lastRenderedPageBreak/>
        <w:t>„Dywizjon 303” to książka reportażowa, która upamiętnia bohaterstwo polskich lotników walczących z niemieckim najeźdźcą podczas II wojny światowej. Arkady Fiedler podkreśla ogromny wkład Polaków w obronę Anglii w 1940 roku. Polacy przynieśli chlubę całemu narodowi, a ich zwycięstwa zostały nagrodzone podziękowaniami samego króla Wielkiej Brytanii.</w:t>
      </w:r>
    </w:p>
    <w:sectPr w:rsidR="006F7C27" w:rsidRPr="00E12C4F">
      <w:foot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19A217" w14:textId="77777777" w:rsidR="00A2278A" w:rsidRDefault="00A2278A" w:rsidP="00F74633">
      <w:pPr>
        <w:spacing w:after="0" w:line="240" w:lineRule="auto"/>
      </w:pPr>
      <w:r>
        <w:separator/>
      </w:r>
    </w:p>
  </w:endnote>
  <w:endnote w:type="continuationSeparator" w:id="0">
    <w:p w14:paraId="518C6EA6" w14:textId="77777777" w:rsidR="00A2278A" w:rsidRDefault="00A2278A" w:rsidP="00F746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951198997"/>
      <w:docPartObj>
        <w:docPartGallery w:val="Page Numbers (Bottom of Page)"/>
        <w:docPartUnique/>
      </w:docPartObj>
    </w:sdtPr>
    <w:sdtContent>
      <w:p w14:paraId="474FBF24" w14:textId="06AFAE82" w:rsidR="00F74633" w:rsidRDefault="00F7463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0316D77" w14:textId="77777777" w:rsidR="00F74633" w:rsidRDefault="00F7463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6EF3B5" w14:textId="77777777" w:rsidR="00A2278A" w:rsidRDefault="00A2278A" w:rsidP="00F74633">
      <w:pPr>
        <w:spacing w:after="0" w:line="240" w:lineRule="auto"/>
      </w:pPr>
      <w:r>
        <w:separator/>
      </w:r>
    </w:p>
  </w:footnote>
  <w:footnote w:type="continuationSeparator" w:id="0">
    <w:p w14:paraId="2520FE15" w14:textId="77777777" w:rsidR="00A2278A" w:rsidRDefault="00A2278A" w:rsidP="00F746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8E2808"/>
    <w:multiLevelType w:val="multilevel"/>
    <w:tmpl w:val="D5E2B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01330C"/>
    <w:multiLevelType w:val="multilevel"/>
    <w:tmpl w:val="02DC31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164174"/>
    <w:multiLevelType w:val="multilevel"/>
    <w:tmpl w:val="8EAE1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2F59DA"/>
    <w:multiLevelType w:val="multilevel"/>
    <w:tmpl w:val="9CFA93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1D54B4E"/>
    <w:multiLevelType w:val="multilevel"/>
    <w:tmpl w:val="5AAE5B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32C0870"/>
    <w:multiLevelType w:val="multilevel"/>
    <w:tmpl w:val="D9D8B7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69C1030"/>
    <w:multiLevelType w:val="multilevel"/>
    <w:tmpl w:val="5E6836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EC77DD3"/>
    <w:multiLevelType w:val="multilevel"/>
    <w:tmpl w:val="95685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25E3643"/>
    <w:multiLevelType w:val="multilevel"/>
    <w:tmpl w:val="ED34A0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55C71DD"/>
    <w:multiLevelType w:val="multilevel"/>
    <w:tmpl w:val="D9D8B7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13D350C"/>
    <w:multiLevelType w:val="multilevel"/>
    <w:tmpl w:val="8B1AEC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A2C7999"/>
    <w:multiLevelType w:val="multilevel"/>
    <w:tmpl w:val="6AD6F4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B9B592F"/>
    <w:multiLevelType w:val="multilevel"/>
    <w:tmpl w:val="31B6A4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DFA3FF7"/>
    <w:multiLevelType w:val="multilevel"/>
    <w:tmpl w:val="5ABA1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6"/>
    <w:lvlOverride w:ilvl="0">
      <w:startOverride w:val="2"/>
    </w:lvlOverride>
  </w:num>
  <w:num w:numId="3">
    <w:abstractNumId w:val="8"/>
    <w:lvlOverride w:ilvl="0">
      <w:startOverride w:val="3"/>
    </w:lvlOverride>
  </w:num>
  <w:num w:numId="4">
    <w:abstractNumId w:val="2"/>
  </w:num>
  <w:num w:numId="5">
    <w:abstractNumId w:val="12"/>
    <w:lvlOverride w:ilvl="0">
      <w:startOverride w:val="4"/>
    </w:lvlOverride>
  </w:num>
  <w:num w:numId="6">
    <w:abstractNumId w:val="10"/>
  </w:num>
  <w:num w:numId="7">
    <w:abstractNumId w:val="1"/>
    <w:lvlOverride w:ilvl="0">
      <w:startOverride w:val="2"/>
    </w:lvlOverride>
  </w:num>
  <w:num w:numId="8">
    <w:abstractNumId w:val="5"/>
    <w:lvlOverride w:ilvl="0">
      <w:startOverride w:val="3"/>
    </w:lvlOverride>
  </w:num>
  <w:num w:numId="9">
    <w:abstractNumId w:val="9"/>
  </w:num>
  <w:num w:numId="10">
    <w:abstractNumId w:val="0"/>
  </w:num>
  <w:num w:numId="11">
    <w:abstractNumId w:val="11"/>
    <w:lvlOverride w:ilvl="0">
      <w:startOverride w:val="2"/>
    </w:lvlOverride>
  </w:num>
  <w:num w:numId="12">
    <w:abstractNumId w:val="7"/>
  </w:num>
  <w:num w:numId="13">
    <w:abstractNumId w:val="13"/>
  </w:num>
  <w:num w:numId="14">
    <w:abstractNumId w:val="3"/>
    <w:lvlOverride w:ilvl="0">
      <w:startOverride w:val="3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EAC"/>
    <w:rsid w:val="00016F53"/>
    <w:rsid w:val="00070A70"/>
    <w:rsid w:val="00125E11"/>
    <w:rsid w:val="00151009"/>
    <w:rsid w:val="001B02CD"/>
    <w:rsid w:val="002666FE"/>
    <w:rsid w:val="003142EA"/>
    <w:rsid w:val="003957EF"/>
    <w:rsid w:val="003F5787"/>
    <w:rsid w:val="004B201F"/>
    <w:rsid w:val="005A04C3"/>
    <w:rsid w:val="006314FA"/>
    <w:rsid w:val="006F7C27"/>
    <w:rsid w:val="00857991"/>
    <w:rsid w:val="008B268D"/>
    <w:rsid w:val="00A2278A"/>
    <w:rsid w:val="00A8357E"/>
    <w:rsid w:val="00A9396A"/>
    <w:rsid w:val="00AB12F5"/>
    <w:rsid w:val="00AD3B27"/>
    <w:rsid w:val="00AE326C"/>
    <w:rsid w:val="00AF3EAC"/>
    <w:rsid w:val="00B06EDF"/>
    <w:rsid w:val="00B72598"/>
    <w:rsid w:val="00BF5F29"/>
    <w:rsid w:val="00D45D6D"/>
    <w:rsid w:val="00D6184B"/>
    <w:rsid w:val="00E12C4F"/>
    <w:rsid w:val="00F06BAE"/>
    <w:rsid w:val="00F10929"/>
    <w:rsid w:val="00F74633"/>
    <w:rsid w:val="00FC1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7F97F0"/>
  <w15:chartTrackingRefBased/>
  <w15:docId w15:val="{71F6693D-CCA4-4A56-8257-1CC2F16B1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B7259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Uwydatnienie">
    <w:name w:val="Emphasis"/>
    <w:basedOn w:val="Domylnaczcionkaakapitu"/>
    <w:uiPriority w:val="20"/>
    <w:qFormat/>
    <w:rsid w:val="00B72598"/>
    <w:rPr>
      <w:i/>
      <w:iCs/>
    </w:rPr>
  </w:style>
  <w:style w:type="character" w:customStyle="1" w:styleId="Nagwek1Znak">
    <w:name w:val="Nagłówek 1 Znak"/>
    <w:basedOn w:val="Domylnaczcionkaakapitu"/>
    <w:link w:val="Nagwek1"/>
    <w:uiPriority w:val="9"/>
    <w:rsid w:val="00B7259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nyWeb">
    <w:name w:val="Normal (Web)"/>
    <w:basedOn w:val="Normalny"/>
    <w:uiPriority w:val="99"/>
    <w:semiHidden/>
    <w:unhideWhenUsed/>
    <w:rsid w:val="00B7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B72598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F746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74633"/>
  </w:style>
  <w:style w:type="paragraph" w:styleId="Stopka">
    <w:name w:val="footer"/>
    <w:basedOn w:val="Normalny"/>
    <w:link w:val="StopkaZnak"/>
    <w:uiPriority w:val="99"/>
    <w:unhideWhenUsed/>
    <w:rsid w:val="00F746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746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211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9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9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53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48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46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361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96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5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00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61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81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3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2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43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19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17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62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055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8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78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87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25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88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58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527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07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44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25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64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16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NHQIEjLEL8k" TargetMode="External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13</Pages>
  <Words>3018</Words>
  <Characters>18108</Characters>
  <Application>Microsoft Office Word</Application>
  <DocSecurity>0</DocSecurity>
  <Lines>150</Lines>
  <Paragraphs>42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Marzena Wróblewska</dc:creator>
  <cp:keywords/>
  <dc:description/>
  <cp:lastModifiedBy>Marzanna Pogonowska</cp:lastModifiedBy>
  <cp:revision>3</cp:revision>
  <dcterms:created xsi:type="dcterms:W3CDTF">2020-06-14T09:51:00Z</dcterms:created>
  <dcterms:modified xsi:type="dcterms:W3CDTF">2020-06-14T10:16:00Z</dcterms:modified>
</cp:coreProperties>
</file>