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3887" w:type="dxa"/>
        <w:tblLook w:val="01E0" w:firstRow="1" w:lastRow="1" w:firstColumn="1" w:lastColumn="1" w:noHBand="0" w:noVBand="0"/>
      </w:tblPr>
      <w:tblGrid>
        <w:gridCol w:w="2020"/>
        <w:gridCol w:w="5211"/>
        <w:gridCol w:w="6656"/>
      </w:tblGrid>
      <w:tr w:rsidR="005E6A26" w:rsidRPr="005E6A26" w14:paraId="59DD39E0" w14:textId="77777777" w:rsidTr="005E6A26">
        <w:tc>
          <w:tcPr>
            <w:tcW w:w="2020" w:type="dxa"/>
            <w:vAlign w:val="center"/>
          </w:tcPr>
          <w:p w14:paraId="04A27839" w14:textId="77777777" w:rsidR="005E6A26" w:rsidRPr="005E6A26" w:rsidRDefault="005E6A26" w:rsidP="00FD2215">
            <w:pPr>
              <w:jc w:val="center"/>
              <w:rPr>
                <w:sz w:val="28"/>
                <w:szCs w:val="28"/>
              </w:rPr>
            </w:pPr>
            <w:r w:rsidRPr="005E6A26">
              <w:rPr>
                <w:b/>
                <w:sz w:val="28"/>
                <w:szCs w:val="28"/>
              </w:rPr>
              <w:t xml:space="preserve"> </w:t>
            </w:r>
            <w:bookmarkStart w:id="0" w:name="_GoBack"/>
            <w:bookmarkEnd w:id="0"/>
          </w:p>
        </w:tc>
        <w:tc>
          <w:tcPr>
            <w:tcW w:w="5211" w:type="dxa"/>
            <w:vAlign w:val="center"/>
          </w:tcPr>
          <w:p w14:paraId="67EADF06" w14:textId="77777777" w:rsidR="005E6A26" w:rsidRPr="005E6A26" w:rsidRDefault="005E6A26" w:rsidP="00FD2215">
            <w:pPr>
              <w:jc w:val="center"/>
              <w:rPr>
                <w:b/>
                <w:sz w:val="28"/>
                <w:szCs w:val="28"/>
              </w:rPr>
            </w:pPr>
            <w:r w:rsidRPr="005E6A26">
              <w:rPr>
                <w:b/>
                <w:sz w:val="28"/>
                <w:szCs w:val="28"/>
              </w:rPr>
              <w:t xml:space="preserve">Cześnik </w:t>
            </w:r>
            <w:proofErr w:type="spellStart"/>
            <w:r w:rsidRPr="005E6A26">
              <w:rPr>
                <w:b/>
                <w:sz w:val="28"/>
                <w:szCs w:val="28"/>
              </w:rPr>
              <w:t>Raptusiewicz</w:t>
            </w:r>
            <w:proofErr w:type="spellEnd"/>
          </w:p>
        </w:tc>
        <w:tc>
          <w:tcPr>
            <w:tcW w:w="6656" w:type="dxa"/>
            <w:vAlign w:val="center"/>
          </w:tcPr>
          <w:p w14:paraId="387ACB7D" w14:textId="77777777" w:rsidR="005E6A26" w:rsidRPr="005E6A26" w:rsidRDefault="005E6A26" w:rsidP="00FD2215">
            <w:pPr>
              <w:jc w:val="center"/>
              <w:rPr>
                <w:b/>
                <w:sz w:val="28"/>
                <w:szCs w:val="28"/>
              </w:rPr>
            </w:pPr>
            <w:r w:rsidRPr="005E6A26">
              <w:rPr>
                <w:b/>
                <w:sz w:val="28"/>
                <w:szCs w:val="28"/>
              </w:rPr>
              <w:t>Rejent Milczek</w:t>
            </w:r>
          </w:p>
        </w:tc>
      </w:tr>
      <w:tr w:rsidR="005E6A26" w:rsidRPr="005E6A26" w14:paraId="15C3B510" w14:textId="77777777" w:rsidTr="005E6A26">
        <w:tc>
          <w:tcPr>
            <w:tcW w:w="2020" w:type="dxa"/>
          </w:tcPr>
          <w:p w14:paraId="17021A73" w14:textId="77777777" w:rsidR="005E6A26" w:rsidRPr="005E6A26" w:rsidRDefault="005E6A26" w:rsidP="00FD2215">
            <w:pPr>
              <w:rPr>
                <w:b/>
                <w:sz w:val="28"/>
                <w:szCs w:val="28"/>
              </w:rPr>
            </w:pPr>
            <w:r w:rsidRPr="005E6A26">
              <w:rPr>
                <w:b/>
                <w:sz w:val="28"/>
                <w:szCs w:val="28"/>
              </w:rPr>
              <w:t>1. Przedstawienie postaci</w:t>
            </w:r>
          </w:p>
        </w:tc>
        <w:tc>
          <w:tcPr>
            <w:tcW w:w="5211" w:type="dxa"/>
          </w:tcPr>
          <w:p w14:paraId="46BD599C" w14:textId="77777777" w:rsidR="005E6A26" w:rsidRPr="005E6A26" w:rsidRDefault="005E6A26" w:rsidP="00FD2215">
            <w:pPr>
              <w:rPr>
                <w:sz w:val="28"/>
                <w:szCs w:val="28"/>
              </w:rPr>
            </w:pPr>
            <w:r w:rsidRPr="005E6A26">
              <w:rPr>
                <w:sz w:val="28"/>
                <w:szCs w:val="28"/>
              </w:rPr>
              <w:t>Szlachcic, stary kawaler, nie ma własnego majątku – zarządza posiadłością Klary, dąży do ożenku z Podstoliną, brał udział w konfederacji barskiej.</w:t>
            </w:r>
          </w:p>
        </w:tc>
        <w:tc>
          <w:tcPr>
            <w:tcW w:w="6656" w:type="dxa"/>
          </w:tcPr>
          <w:p w14:paraId="69239979" w14:textId="77777777" w:rsidR="005E6A26" w:rsidRPr="005E6A26" w:rsidRDefault="005E6A26" w:rsidP="00FD2215">
            <w:pPr>
              <w:rPr>
                <w:sz w:val="28"/>
                <w:szCs w:val="28"/>
              </w:rPr>
            </w:pPr>
            <w:r w:rsidRPr="005E6A26">
              <w:rPr>
                <w:sz w:val="28"/>
                <w:szCs w:val="28"/>
              </w:rPr>
              <w:t>Szlachcic, wdowiec, ojciec Wacława, zamożny.</w:t>
            </w:r>
          </w:p>
        </w:tc>
      </w:tr>
      <w:tr w:rsidR="005E6A26" w:rsidRPr="005E6A26" w14:paraId="3BD6C7D7" w14:textId="77777777" w:rsidTr="005E6A26">
        <w:tc>
          <w:tcPr>
            <w:tcW w:w="2020" w:type="dxa"/>
          </w:tcPr>
          <w:p w14:paraId="1005F531" w14:textId="77777777" w:rsidR="005E6A26" w:rsidRPr="005E6A26" w:rsidRDefault="005E6A26" w:rsidP="00FD2215">
            <w:pPr>
              <w:rPr>
                <w:b/>
                <w:sz w:val="28"/>
                <w:szCs w:val="28"/>
              </w:rPr>
            </w:pPr>
            <w:r w:rsidRPr="005E6A26">
              <w:rPr>
                <w:b/>
                <w:sz w:val="28"/>
                <w:szCs w:val="28"/>
              </w:rPr>
              <w:t>2. Wygląd zewnętrzny</w:t>
            </w:r>
          </w:p>
        </w:tc>
        <w:tc>
          <w:tcPr>
            <w:tcW w:w="5211" w:type="dxa"/>
          </w:tcPr>
          <w:p w14:paraId="4F9C0C20" w14:textId="77777777" w:rsidR="005E6A26" w:rsidRPr="005E6A26" w:rsidRDefault="005E6A26" w:rsidP="00FD2215">
            <w:pPr>
              <w:rPr>
                <w:sz w:val="28"/>
                <w:szCs w:val="28"/>
              </w:rPr>
            </w:pPr>
            <w:r w:rsidRPr="005E6A26">
              <w:rPr>
                <w:sz w:val="28"/>
                <w:szCs w:val="28"/>
              </w:rPr>
              <w:t>Wysoki, tęgi, starszy, nosi okulary, słabego zdrowia, nosi żupan, kontusz, ozdoby, wysokie buty, szablę „Panią Barską”.</w:t>
            </w:r>
          </w:p>
        </w:tc>
        <w:tc>
          <w:tcPr>
            <w:tcW w:w="6656" w:type="dxa"/>
          </w:tcPr>
          <w:p w14:paraId="308A11BA" w14:textId="77777777" w:rsidR="005E6A26" w:rsidRPr="005E6A26" w:rsidRDefault="005E6A26" w:rsidP="00FD2215">
            <w:pPr>
              <w:rPr>
                <w:sz w:val="28"/>
                <w:szCs w:val="28"/>
              </w:rPr>
            </w:pPr>
            <w:r w:rsidRPr="005E6A26">
              <w:rPr>
                <w:sz w:val="28"/>
                <w:szCs w:val="28"/>
              </w:rPr>
              <w:t>Mały, szczupły, drobny, w podeszłym wieku, nosi żupan, kontusz, wysokie buty (ale nie nosi szabli ani tylu ozdób co Cześnik).</w:t>
            </w:r>
          </w:p>
        </w:tc>
      </w:tr>
      <w:tr w:rsidR="005E6A26" w:rsidRPr="005E6A26" w14:paraId="3AC36ADF" w14:textId="77777777" w:rsidTr="005E6A26">
        <w:tc>
          <w:tcPr>
            <w:tcW w:w="2020" w:type="dxa"/>
          </w:tcPr>
          <w:p w14:paraId="39BD5095" w14:textId="77777777" w:rsidR="005E6A26" w:rsidRPr="005E6A26" w:rsidRDefault="005E6A26" w:rsidP="00FD2215">
            <w:pPr>
              <w:rPr>
                <w:b/>
                <w:sz w:val="28"/>
                <w:szCs w:val="28"/>
              </w:rPr>
            </w:pPr>
            <w:r w:rsidRPr="005E6A26">
              <w:rPr>
                <w:b/>
                <w:sz w:val="28"/>
                <w:szCs w:val="28"/>
              </w:rPr>
              <w:t>3. Usposobienie, natura, osobowość</w:t>
            </w:r>
          </w:p>
        </w:tc>
        <w:tc>
          <w:tcPr>
            <w:tcW w:w="5211" w:type="dxa"/>
          </w:tcPr>
          <w:p w14:paraId="2EC936ED" w14:textId="77777777" w:rsidR="005E6A26" w:rsidRPr="005E6A26" w:rsidRDefault="005E6A26" w:rsidP="00FD2215">
            <w:pPr>
              <w:rPr>
                <w:sz w:val="28"/>
                <w:szCs w:val="28"/>
              </w:rPr>
            </w:pPr>
            <w:r w:rsidRPr="005E6A26">
              <w:rPr>
                <w:sz w:val="28"/>
                <w:szCs w:val="28"/>
              </w:rPr>
              <w:t>Gwałtowny, skłonny do gniewu, porywczy, mówi bardzo szybko i głośno, ma wąski zasób słownictwa, używa wyrażenia „</w:t>
            </w:r>
            <w:proofErr w:type="spellStart"/>
            <w:r w:rsidRPr="005E6A26">
              <w:rPr>
                <w:sz w:val="28"/>
                <w:szCs w:val="28"/>
              </w:rPr>
              <w:t>Mocium</w:t>
            </w:r>
            <w:proofErr w:type="spellEnd"/>
            <w:r w:rsidRPr="005E6A26">
              <w:rPr>
                <w:sz w:val="28"/>
                <w:szCs w:val="28"/>
              </w:rPr>
              <w:t xml:space="preserve"> Panie”, nieśmiały w stosunku do kobiet, mało bystry, uparty w dążeniu do celu, miał żelazną wolę, egoista, samolub.</w:t>
            </w:r>
          </w:p>
        </w:tc>
        <w:tc>
          <w:tcPr>
            <w:tcW w:w="6656" w:type="dxa"/>
          </w:tcPr>
          <w:p w14:paraId="784CF0EB" w14:textId="77777777" w:rsidR="005E6A26" w:rsidRPr="005E6A26" w:rsidRDefault="005E6A26" w:rsidP="00FD2215">
            <w:pPr>
              <w:rPr>
                <w:sz w:val="28"/>
                <w:szCs w:val="28"/>
              </w:rPr>
            </w:pPr>
            <w:r w:rsidRPr="005E6A26">
              <w:rPr>
                <w:sz w:val="28"/>
                <w:szCs w:val="28"/>
              </w:rPr>
              <w:t>Opanowany, małomówny, skryty, zamknięty w sobie, flegmatyczny w działaniu, mówi wolno, jego powiedzenie: „Niech się dzieje wola nieba, z nią się zawsze zgadzać trzeba”, wykształcony, miał bogate słownictwo, używał zdrobnień, które zazwyczaj brzmiały fałszywie, udawał pobożnego.</w:t>
            </w:r>
          </w:p>
        </w:tc>
      </w:tr>
      <w:tr w:rsidR="005E6A26" w:rsidRPr="005E6A26" w14:paraId="635F16E3" w14:textId="77777777" w:rsidTr="005E6A26">
        <w:tc>
          <w:tcPr>
            <w:tcW w:w="2020" w:type="dxa"/>
          </w:tcPr>
          <w:p w14:paraId="75E7BE75" w14:textId="77777777" w:rsidR="005E6A26" w:rsidRPr="005E6A26" w:rsidRDefault="005E6A26" w:rsidP="00FD2215">
            <w:pPr>
              <w:rPr>
                <w:b/>
                <w:sz w:val="28"/>
                <w:szCs w:val="28"/>
              </w:rPr>
            </w:pPr>
            <w:r w:rsidRPr="005E6A26">
              <w:rPr>
                <w:b/>
                <w:sz w:val="28"/>
                <w:szCs w:val="28"/>
              </w:rPr>
              <w:t>4. Cechy charakteru</w:t>
            </w:r>
          </w:p>
        </w:tc>
        <w:tc>
          <w:tcPr>
            <w:tcW w:w="5211" w:type="dxa"/>
          </w:tcPr>
          <w:p w14:paraId="5682795A" w14:textId="77777777" w:rsidR="005E6A26" w:rsidRPr="005E6A26" w:rsidRDefault="005E6A26" w:rsidP="00FD2215">
            <w:pPr>
              <w:rPr>
                <w:sz w:val="28"/>
                <w:szCs w:val="28"/>
              </w:rPr>
            </w:pPr>
            <w:r w:rsidRPr="005E6A26">
              <w:rPr>
                <w:sz w:val="28"/>
                <w:szCs w:val="28"/>
              </w:rPr>
              <w:t>Konfliktowy, wybuchowy, zapalczywy, gotów do rękoczynów, popędliwy, działał bez zastanowienia, szybko wpadał w złość, impulsywny, chytry, dynamiczny, aktywny, honorowy, gościnny, otwarty, wesoły, szczery.</w:t>
            </w:r>
          </w:p>
        </w:tc>
        <w:tc>
          <w:tcPr>
            <w:tcW w:w="6656" w:type="dxa"/>
          </w:tcPr>
          <w:p w14:paraId="66764C6E" w14:textId="77777777" w:rsidR="005E6A26" w:rsidRPr="005E6A26" w:rsidRDefault="005E6A26" w:rsidP="00FD2215">
            <w:pPr>
              <w:rPr>
                <w:sz w:val="28"/>
                <w:szCs w:val="28"/>
              </w:rPr>
            </w:pPr>
            <w:r w:rsidRPr="005E6A26">
              <w:rPr>
                <w:sz w:val="28"/>
                <w:szCs w:val="28"/>
              </w:rPr>
              <w:t>Skryty, potajemnie knuje intrygi, przebiegły, obłudny, zawzięty, skąpy, nietolerancyjny, despotyczny, nie znosi sprzeciwu, uparty, perfidny, fałszywy, skąpy, wyrachowany, sprytny, rozważny, obłudny, oschły, pozbawiony skrupułów, zewnętrznie opanowany, chytry, honorowy, zawzięty, ambitny, wytrwały, dążący do celu.</w:t>
            </w:r>
          </w:p>
        </w:tc>
      </w:tr>
      <w:tr w:rsidR="005E6A26" w:rsidRPr="005E6A26" w14:paraId="1D41A1B7" w14:textId="77777777" w:rsidTr="005E6A26">
        <w:tc>
          <w:tcPr>
            <w:tcW w:w="2020" w:type="dxa"/>
          </w:tcPr>
          <w:p w14:paraId="51FDF721" w14:textId="77777777" w:rsidR="005E6A26" w:rsidRPr="005E6A26" w:rsidRDefault="005E6A26" w:rsidP="00FD2215">
            <w:pPr>
              <w:rPr>
                <w:b/>
                <w:sz w:val="28"/>
                <w:szCs w:val="28"/>
              </w:rPr>
            </w:pPr>
            <w:r w:rsidRPr="005E6A26">
              <w:rPr>
                <w:b/>
                <w:sz w:val="28"/>
                <w:szCs w:val="28"/>
              </w:rPr>
              <w:t>5. Stosunek do otoczenia</w:t>
            </w:r>
          </w:p>
        </w:tc>
        <w:tc>
          <w:tcPr>
            <w:tcW w:w="5211" w:type="dxa"/>
          </w:tcPr>
          <w:p w14:paraId="16FE7FB6" w14:textId="77777777" w:rsidR="005E6A26" w:rsidRPr="005E6A26" w:rsidRDefault="005E6A26" w:rsidP="00FD2215">
            <w:pPr>
              <w:rPr>
                <w:sz w:val="28"/>
                <w:szCs w:val="28"/>
              </w:rPr>
            </w:pPr>
            <w:r w:rsidRPr="005E6A26">
              <w:rPr>
                <w:sz w:val="28"/>
                <w:szCs w:val="28"/>
              </w:rPr>
              <w:t>Szczery, otwarty, w gruncie rzeczy dobry, pierwszy wyciąga rękę do zgody z Milczkiem.</w:t>
            </w:r>
          </w:p>
        </w:tc>
        <w:tc>
          <w:tcPr>
            <w:tcW w:w="6656" w:type="dxa"/>
          </w:tcPr>
          <w:p w14:paraId="3C7630F9" w14:textId="77777777" w:rsidR="005E6A26" w:rsidRPr="005E6A26" w:rsidRDefault="005E6A26" w:rsidP="00FD2215">
            <w:pPr>
              <w:rPr>
                <w:sz w:val="28"/>
                <w:szCs w:val="28"/>
              </w:rPr>
            </w:pPr>
            <w:r w:rsidRPr="005E6A26">
              <w:rPr>
                <w:sz w:val="28"/>
                <w:szCs w:val="28"/>
              </w:rPr>
              <w:t>Podporządkował sobie ludzi, traktował ich przedmiotowo.</w:t>
            </w:r>
          </w:p>
        </w:tc>
      </w:tr>
      <w:tr w:rsidR="005E6A26" w:rsidRPr="005E6A26" w14:paraId="07AB245B" w14:textId="77777777" w:rsidTr="005E6A26">
        <w:tc>
          <w:tcPr>
            <w:tcW w:w="2020" w:type="dxa"/>
          </w:tcPr>
          <w:p w14:paraId="79E5BA7A" w14:textId="77777777" w:rsidR="005E6A26" w:rsidRPr="005E6A26" w:rsidRDefault="005E6A26" w:rsidP="00FD2215">
            <w:pPr>
              <w:rPr>
                <w:b/>
                <w:sz w:val="28"/>
                <w:szCs w:val="28"/>
              </w:rPr>
            </w:pPr>
            <w:r w:rsidRPr="005E6A26">
              <w:rPr>
                <w:b/>
                <w:sz w:val="28"/>
                <w:szCs w:val="28"/>
              </w:rPr>
              <w:t>6. Ocena własna/ podsumowanie</w:t>
            </w:r>
          </w:p>
        </w:tc>
        <w:tc>
          <w:tcPr>
            <w:tcW w:w="5211" w:type="dxa"/>
          </w:tcPr>
          <w:p w14:paraId="7D2FC1B8" w14:textId="77777777" w:rsidR="005E6A26" w:rsidRPr="005E6A26" w:rsidRDefault="005E6A26" w:rsidP="00FD2215">
            <w:pPr>
              <w:rPr>
                <w:sz w:val="28"/>
                <w:szCs w:val="28"/>
              </w:rPr>
            </w:pPr>
          </w:p>
        </w:tc>
        <w:tc>
          <w:tcPr>
            <w:tcW w:w="6656" w:type="dxa"/>
          </w:tcPr>
          <w:p w14:paraId="2C27A329" w14:textId="77777777" w:rsidR="005E6A26" w:rsidRPr="005E6A26" w:rsidRDefault="005E6A26" w:rsidP="00FD2215">
            <w:pPr>
              <w:rPr>
                <w:sz w:val="28"/>
                <w:szCs w:val="28"/>
              </w:rPr>
            </w:pPr>
          </w:p>
        </w:tc>
      </w:tr>
    </w:tbl>
    <w:p w14:paraId="4B9E5CF9" w14:textId="77777777" w:rsidR="005E6A26" w:rsidRPr="005E6A26" w:rsidRDefault="005E6A26" w:rsidP="005E6A26">
      <w:pPr>
        <w:rPr>
          <w:sz w:val="28"/>
          <w:szCs w:val="28"/>
        </w:rPr>
      </w:pPr>
    </w:p>
    <w:p w14:paraId="156192DA" w14:textId="77777777" w:rsidR="005E6A26" w:rsidRPr="005E6A26" w:rsidRDefault="005E6A26" w:rsidP="005E6A26">
      <w:pPr>
        <w:rPr>
          <w:sz w:val="28"/>
          <w:szCs w:val="28"/>
        </w:rPr>
      </w:pPr>
    </w:p>
    <w:p w14:paraId="5B4B793B" w14:textId="77777777" w:rsidR="005E6A26" w:rsidRPr="005E6A26" w:rsidRDefault="005E6A26" w:rsidP="005E6A26">
      <w:pPr>
        <w:spacing w:line="360" w:lineRule="auto"/>
        <w:ind w:left="360"/>
        <w:rPr>
          <w:sz w:val="28"/>
          <w:szCs w:val="28"/>
        </w:rPr>
      </w:pPr>
      <w:r w:rsidRPr="005E6A26">
        <w:rPr>
          <w:b/>
          <w:sz w:val="28"/>
          <w:szCs w:val="28"/>
        </w:rPr>
        <w:t xml:space="preserve"> </w:t>
      </w:r>
    </w:p>
    <w:p w14:paraId="7976A392" w14:textId="77777777" w:rsidR="008261C1" w:rsidRPr="005E6A26" w:rsidRDefault="008261C1">
      <w:pPr>
        <w:rPr>
          <w:sz w:val="28"/>
          <w:szCs w:val="28"/>
        </w:rPr>
      </w:pPr>
    </w:p>
    <w:sectPr w:rsidR="008261C1" w:rsidRPr="005E6A26" w:rsidSect="005E6A2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118BC"/>
    <w:multiLevelType w:val="hybridMultilevel"/>
    <w:tmpl w:val="D0944FD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1A46075"/>
    <w:multiLevelType w:val="hybridMultilevel"/>
    <w:tmpl w:val="04045B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4CE045B"/>
    <w:multiLevelType w:val="hybridMultilevel"/>
    <w:tmpl w:val="156C0E28"/>
    <w:lvl w:ilvl="0" w:tplc="8702C05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26"/>
    <w:rsid w:val="005E6A26"/>
    <w:rsid w:val="00826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50DB"/>
  <w15:chartTrackingRefBased/>
  <w15:docId w15:val="{483BE2B2-3A1F-4E33-8D40-9C480CDB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E6A2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A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611C30C715FD4B8013DD8010F4B3B1" ma:contentTypeVersion="7" ma:contentTypeDescription="Utwórz nowy dokument." ma:contentTypeScope="" ma:versionID="9fa06f61bd63202dfc91b960676686b1">
  <xsd:schema xmlns:xsd="http://www.w3.org/2001/XMLSchema" xmlns:xs="http://www.w3.org/2001/XMLSchema" xmlns:p="http://schemas.microsoft.com/office/2006/metadata/properties" xmlns:ns3="70859b73-4c4a-40cc-a765-78adca6a4885" xmlns:ns4="cb37d940-c041-4ca3-bd7e-9091a0223630" targetNamespace="http://schemas.microsoft.com/office/2006/metadata/properties" ma:root="true" ma:fieldsID="4551bb94d0dcfc42e259632c0ab00da4" ns3:_="" ns4:_="">
    <xsd:import namespace="70859b73-4c4a-40cc-a765-78adca6a4885"/>
    <xsd:import namespace="cb37d940-c041-4ca3-bd7e-9091a02236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59b73-4c4a-40cc-a765-78adca6a4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7d940-c041-4ca3-bd7e-9091a022363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CBF78-0628-4325-B4CA-D108DBFD5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59b73-4c4a-40cc-a765-78adca6a4885"/>
    <ds:schemaRef ds:uri="cb37d940-c041-4ca3-bd7e-9091a0223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3480E-D2EC-48FF-A9E3-47C85CE9BABE}">
  <ds:schemaRefs>
    <ds:schemaRef ds:uri="http://schemas.microsoft.com/sharepoint/v3/contenttype/forms"/>
  </ds:schemaRefs>
</ds:datastoreItem>
</file>

<file path=customXml/itemProps3.xml><?xml version="1.0" encoding="utf-8"?>
<ds:datastoreItem xmlns:ds="http://schemas.openxmlformats.org/officeDocument/2006/customXml" ds:itemID="{42C6F6E7-96C5-4C45-B63D-6CA5D2B92258}">
  <ds:schemaRefs>
    <ds:schemaRef ds:uri="http://schemas.openxmlformats.org/package/2006/metadata/core-properties"/>
    <ds:schemaRef ds:uri="http://purl.org/dc/elements/1.1/"/>
    <ds:schemaRef ds:uri="http://purl.org/dc/terms/"/>
    <ds:schemaRef ds:uri="http://schemas.microsoft.com/office/2006/documentManagement/types"/>
    <ds:schemaRef ds:uri="cb37d940-c041-4ca3-bd7e-9091a0223630"/>
    <ds:schemaRef ds:uri="http://schemas.microsoft.com/office/infopath/2007/PartnerControls"/>
    <ds:schemaRef ds:uri="70859b73-4c4a-40cc-a765-78adca6a488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1564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Więk-Bernat</dc:creator>
  <cp:keywords/>
  <dc:description/>
  <cp:lastModifiedBy>Agnieszka Więk-Bernat</cp:lastModifiedBy>
  <cp:revision>1</cp:revision>
  <dcterms:created xsi:type="dcterms:W3CDTF">2020-04-01T15:35:00Z</dcterms:created>
  <dcterms:modified xsi:type="dcterms:W3CDTF">2020-04-01T15:37:00Z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0x0101004E611C30C715FD4B8013DD8010F4B3B1</vt:lpwstr>
  </property>
</Properties>
</file>