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CB" w:rsidRDefault="009969AE">
      <w:r>
        <w:t xml:space="preserve"> Nadszedł czas samodzielnej pracy.</w:t>
      </w:r>
    </w:p>
    <w:p w:rsidR="009969AE" w:rsidRDefault="009969AE">
      <w:r>
        <w:t xml:space="preserve">Skończyliśmy dział ,, drgania i fale,,. Dwie lekcje poświęcamy na powtórzenie i utrwalenie. Pierwsza lekcja to praca z podręcznikiem na stronach 202 -207, mamy tam podsumowanie i zadania utrwalające znajomość zagadnień z tego działu, zadania te </w:t>
      </w:r>
      <w:bookmarkStart w:id="0" w:name="_GoBack"/>
      <w:bookmarkEnd w:id="0"/>
      <w:r>
        <w:t>są do wykonania.</w:t>
      </w:r>
    </w:p>
    <w:p w:rsidR="009969AE" w:rsidRDefault="009969AE">
      <w:r>
        <w:t xml:space="preserve"> Druga lekcja powtórzeniowa, to więcej zadań rachunkowych otwartych, zadania takie będą na sprawdzianie.</w:t>
      </w:r>
    </w:p>
    <w:p w:rsidR="009969AE" w:rsidRDefault="009969AE"/>
    <w:sectPr w:rsidR="0099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AE"/>
    <w:rsid w:val="009969AE"/>
    <w:rsid w:val="00D055CB"/>
    <w:rsid w:val="00D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18A3"/>
  <w15:chartTrackingRefBased/>
  <w15:docId w15:val="{C5E9EB9C-B8A9-4C0C-8E6B-ADAF8195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2020-03-16T09:41:00Z</dcterms:created>
  <dcterms:modified xsi:type="dcterms:W3CDTF">2020-03-16T09:52:00Z</dcterms:modified>
</cp:coreProperties>
</file>