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6981" w:rsidRDefault="007E6981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05.05</w:t>
      </w:r>
    </w:p>
    <w:p w:rsidR="007E6981" w:rsidRDefault="007E6981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Kl. 6g i 6c</w:t>
      </w:r>
    </w:p>
    <w:p w:rsidR="007E6981" w:rsidRDefault="00856D1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Temat</w:t>
      </w:r>
      <w:r w:rsidR="000059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1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  <w:r w:rsidR="006B54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E6981" w:rsidRPr="00966370">
        <w:rPr>
          <w:rFonts w:ascii="Times New Roman" w:eastAsia="Times New Roman" w:hAnsi="Times New Roman" w:cs="Times New Roman"/>
          <w:sz w:val="24"/>
          <w:szCs w:val="24"/>
          <w:lang w:eastAsia="pl-PL"/>
        </w:rPr>
        <w:t>Jakie wydarzenia sławi wiersz F.D. Kniaźnina, „Polonez 3 maja”?</w:t>
      </w:r>
    </w:p>
    <w:p w:rsidR="006174D3" w:rsidRDefault="00026B89" w:rsidP="00026B8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26B89">
        <w:drawing>
          <wp:inline distT="0" distB="0" distL="0" distR="0" wp14:anchorId="58152682" wp14:editId="3D8CAC99">
            <wp:extent cx="1752511" cy="2333625"/>
            <wp:effectExtent l="0" t="0" r="63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6063" cy="236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B89" w:rsidRPr="00026B89" w:rsidRDefault="00026B89" w:rsidP="00026B8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026B8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Franciszek Dionizy Kniaźnin</w:t>
      </w:r>
    </w:p>
    <w:p w:rsidR="00026B89" w:rsidRPr="00026B89" w:rsidRDefault="00026B89" w:rsidP="001933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t>Fran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ci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szek Kniaź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nin przy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szedł na świat 4 paź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dzier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ka (choć sza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cu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je się daty mię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dzy 1 a 8 paź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dzier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ka) 1750 roku w Wi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teb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sku. Uczęsz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czał do ko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le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gium je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zu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ic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kie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go w ro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dzin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nej miej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sco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wo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ści. W 1746 roku wstą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pił do za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ko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nu je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zu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itów, gdzie rów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nież stu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dio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wał. Edu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ka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cję kon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ty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nu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ował na no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wi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cja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tach w Po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łoc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ku i Nie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świe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żu, a na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stęp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nie na kie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run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ku re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to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rycz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nym w Słuc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ku. Za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trud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nił się jako na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uczy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ciel w war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szaw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skim ko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le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gium. Z po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wo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du li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kwi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da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cji za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ko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nu i bra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ku ślu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bów po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wró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cił do sta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nu świec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kie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go, na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stęp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nie przy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jął po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sa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dę se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kre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ta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rza księ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cia Ada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ma Czar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to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ry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skie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go. W 1776 roku Fran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ci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szek Kniaź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nin wy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dał de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biu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tanc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ki tom za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wie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ra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ją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cy </w:t>
      </w:r>
      <w:r w:rsidRPr="00026B8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Bajki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t>. Wśród jego dzieł znaj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du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ją się rów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nież dwor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skie dra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ma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ty i re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flek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syj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ne ody, ta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kie jak: </w:t>
      </w:r>
      <w:r w:rsidRPr="00026B8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Żale Orfeusza nad Eurydyką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(1779) czy </w:t>
      </w:r>
      <w:proofErr w:type="spellStart"/>
      <w:r w:rsidRPr="00026B8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Anakreon</w:t>
      </w:r>
      <w:proofErr w:type="spellEnd"/>
      <w:r w:rsidRPr="00026B8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. </w:t>
      </w:r>
      <w:proofErr w:type="spellStart"/>
      <w:r w:rsidRPr="00026B8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Krotofila</w:t>
      </w:r>
      <w:proofErr w:type="spellEnd"/>
      <w:r w:rsidRPr="00026B8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we 3 aktach. Na imieniny </w:t>
      </w:r>
      <w:proofErr w:type="spellStart"/>
      <w:r w:rsidRPr="00026B8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kżny</w:t>
      </w:r>
      <w:proofErr w:type="spellEnd"/>
      <w:r w:rsidRPr="00026B8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Izabeli Czartoryskiej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(1787). Nad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zo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ro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wał tak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że pra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cę nad księ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go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zbio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rem bi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blio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te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ki Za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łu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skich. Dru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gi roz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biór Pol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ski źle na nie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go wpły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nął, przez co jego stan psy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chicz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ny uległ znacz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ne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mu po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gor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sze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niu. Pod ko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niec ży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cia opie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ko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wał się nim ksiądz Fran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ci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szek Za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błoc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ki. Zmarł 25 sierp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nia 1807 roku w Koń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sko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wo</w:t>
      </w:r>
      <w:r w:rsidRPr="00026B89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li.</w:t>
      </w:r>
    </w:p>
    <w:p w:rsidR="00026B89" w:rsidRPr="00026B89" w:rsidRDefault="00954E32" w:rsidP="00954E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6B89">
        <w:rPr>
          <w:rFonts w:ascii="Times New Roman" w:hAnsi="Times New Roman" w:cs="Times New Roman"/>
          <w:sz w:val="24"/>
          <w:szCs w:val="24"/>
        </w:rPr>
        <w:t xml:space="preserve">1.Zapoznaj się z tekstem F. D. Kniaźnin </w:t>
      </w:r>
      <w:r w:rsidR="00026B89">
        <w:rPr>
          <w:rFonts w:ascii="Times New Roman" w:hAnsi="Times New Roman" w:cs="Times New Roman"/>
          <w:sz w:val="24"/>
          <w:szCs w:val="24"/>
        </w:rPr>
        <w:t>„</w:t>
      </w:r>
      <w:r w:rsidRPr="00026B89">
        <w:rPr>
          <w:rFonts w:ascii="Times New Roman" w:hAnsi="Times New Roman" w:cs="Times New Roman"/>
          <w:sz w:val="24"/>
          <w:szCs w:val="24"/>
        </w:rPr>
        <w:t>Polonez Trzeciego Maja”</w:t>
      </w:r>
      <w:r w:rsidR="00026B89">
        <w:rPr>
          <w:rFonts w:ascii="Times New Roman" w:hAnsi="Times New Roman" w:cs="Times New Roman"/>
          <w:sz w:val="24"/>
          <w:szCs w:val="24"/>
        </w:rPr>
        <w:t xml:space="preserve">, </w:t>
      </w:r>
      <w:r w:rsidRPr="00026B89">
        <w:rPr>
          <w:rFonts w:ascii="Times New Roman" w:hAnsi="Times New Roman" w:cs="Times New Roman"/>
          <w:sz w:val="24"/>
          <w:szCs w:val="24"/>
        </w:rPr>
        <w:t>który znajduje się w podręczniku na stronie 148</w:t>
      </w:r>
      <w:r w:rsidR="00026B89">
        <w:rPr>
          <w:rFonts w:ascii="Times New Roman" w:hAnsi="Times New Roman" w:cs="Times New Roman"/>
          <w:sz w:val="24"/>
          <w:szCs w:val="24"/>
        </w:rPr>
        <w:t>.</w:t>
      </w:r>
    </w:p>
    <w:p w:rsidR="006174D3" w:rsidRPr="006174D3" w:rsidRDefault="008F38C6" w:rsidP="008F3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2.</w:t>
      </w:r>
      <w:r w:rsidR="006174D3" w:rsidRPr="006174D3">
        <w:rPr>
          <w:rFonts w:ascii="Times New Roman" w:eastAsia="Times New Roman" w:hAnsi="Times New Roman" w:cs="Times New Roman"/>
          <w:sz w:val="24"/>
          <w:szCs w:val="24"/>
          <w:lang w:eastAsia="pl-PL"/>
        </w:rPr>
        <w:t>Napisz w zeszycie notatkę według podanych punktów:</w:t>
      </w:r>
    </w:p>
    <w:p w:rsidR="006174D3" w:rsidRPr="006174D3" w:rsidRDefault="006174D3" w:rsidP="006174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74D3">
        <w:rPr>
          <w:rFonts w:ascii="Times New Roman" w:eastAsia="Times New Roman" w:hAnsi="Times New Roman" w:cs="Times New Roman"/>
          <w:sz w:val="24"/>
          <w:szCs w:val="24"/>
          <w:lang w:eastAsia="pl-PL"/>
        </w:rPr>
        <w:t>a)       Jakie wydarzenie upamiętnia wiersz F. D. Kniaźnina?</w:t>
      </w:r>
    </w:p>
    <w:p w:rsidR="006174D3" w:rsidRPr="006174D3" w:rsidRDefault="006174D3" w:rsidP="006174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74D3">
        <w:rPr>
          <w:rFonts w:ascii="Times New Roman" w:eastAsia="Times New Roman" w:hAnsi="Times New Roman" w:cs="Times New Roman"/>
          <w:sz w:val="24"/>
          <w:szCs w:val="24"/>
          <w:lang w:eastAsia="pl-PL"/>
        </w:rPr>
        <w:t>b)       Jakie są uczucia podmiotu lirycznego?</w:t>
      </w:r>
    </w:p>
    <w:p w:rsidR="006174D3" w:rsidRPr="006174D3" w:rsidRDefault="006174D3" w:rsidP="006174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74D3">
        <w:rPr>
          <w:rFonts w:ascii="Times New Roman" w:eastAsia="Times New Roman" w:hAnsi="Times New Roman" w:cs="Times New Roman"/>
          <w:sz w:val="24"/>
          <w:szCs w:val="24"/>
          <w:lang w:eastAsia="pl-PL"/>
        </w:rPr>
        <w:t>c)       Jaką funkcję w tekście pełnią wykrzyknienia i powtórzenia?</w:t>
      </w:r>
    </w:p>
    <w:p w:rsidR="00954E32" w:rsidRDefault="00062EC5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8F38C6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Wysłuchaj na YOU TUBE- </w:t>
      </w:r>
      <w:r w:rsidRPr="008F38C6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„Polonez 3 maja”</w:t>
      </w:r>
    </w:p>
    <w:p w:rsidR="00AD09B8" w:rsidRPr="008F38C6" w:rsidRDefault="00AD09B8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Przeczytaj i wklej</w:t>
      </w:r>
    </w:p>
    <w:p w:rsidR="00856D13" w:rsidRPr="00856D13" w:rsidRDefault="00856D13" w:rsidP="00856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6D13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Uchwalona w 1791 r. Konstytucja 3 Maja była pierwszą w Europie nowoczesną konstytucją, a drugą w świecie po amerykańskiej. Pamięć o niej w ciągu ostatnich ponad 200 lat naszej historii dodawała nam skrzydeł, a także zapewniała otuchę w ciężkich chwilach. </w:t>
      </w:r>
    </w:p>
    <w:p w:rsidR="00856D13" w:rsidRDefault="00856D13" w:rsidP="00856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6D1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Edmund </w:t>
      </w:r>
      <w:proofErr w:type="spellStart"/>
      <w:r w:rsidRPr="00856D13">
        <w:rPr>
          <w:rFonts w:ascii="Times New Roman" w:eastAsia="Times New Roman" w:hAnsi="Times New Roman" w:cs="Times New Roman"/>
          <w:sz w:val="24"/>
          <w:szCs w:val="24"/>
          <w:lang w:eastAsia="pl-PL"/>
        </w:rPr>
        <w:t>Burke</w:t>
      </w:r>
      <w:proofErr w:type="spellEnd"/>
      <w:r w:rsidRPr="00856D1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irlandzki XVIII-wieczny konserwatywny myśliciel i mąż stanu, naszą Konstytucję nazywał "najszlachetniejszym dobrem, otrzymanym kiedykolwiek przez jakikolwiek naród". Wielu artystów uwieczniło Konstytucję 3 Maja w swoich utworach. Adam Mickiewicz w opisie koncertu Jankiela w "Panu Tadeuszu" wprowadził charakterystyczne słowa: "Wiwat Sejm, wiwat Naród, wiwat wszystkie Stany!". Mistrz Jan Matejko jeden ze swych ostatnich obrazów poświęcił chwili uchwalenia konstytucji. Ukazał całą galerię historycznych postaci w czasie przemarszu ulicą Świętojańską z Zamku do katedry warszawskiej, w centrum malowidła umieszczając marszałka Sejmu Stanisława Małachowskiego niesionego triumfalnie na barkach posłów ziemi krakowskiej i poznańskiej. Widzimy wszystkie stany Rzeczypospolitej, cieszące się z konstytucji, są stronnicy postępu i przedstawiciele przyszłych zdrajców, jest i król Stanisław August Poniatowski. </w:t>
      </w:r>
    </w:p>
    <w:p w:rsidR="00954E32" w:rsidRDefault="00954E32" w:rsidP="00856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4E32" w:rsidRDefault="00954E32" w:rsidP="00954E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4E32">
        <w:drawing>
          <wp:inline distT="0" distB="0" distL="0" distR="0" wp14:anchorId="71D0CA5B" wp14:editId="060122F9">
            <wp:extent cx="3771240" cy="3130376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5416" cy="315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E32" w:rsidRDefault="00954E32" w:rsidP="00856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4E32" w:rsidRDefault="00954E32" w:rsidP="00856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4E32" w:rsidRDefault="00954E32" w:rsidP="00856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4E32" w:rsidRDefault="00954E32" w:rsidP="00856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4E32" w:rsidRDefault="00954E32" w:rsidP="00856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4E32" w:rsidRDefault="00954E32" w:rsidP="00856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4E32" w:rsidRDefault="00954E32" w:rsidP="00856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4E32" w:rsidRDefault="00954E32" w:rsidP="00954E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4E32">
        <w:lastRenderedPageBreak/>
        <w:drawing>
          <wp:inline distT="0" distB="0" distL="0" distR="0" wp14:anchorId="0A43501B" wp14:editId="6965E8EB">
            <wp:extent cx="2781300" cy="255461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4758" cy="255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EC5" w:rsidRDefault="00062EC5" w:rsidP="00954E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4E32" w:rsidRDefault="00954E32" w:rsidP="00954E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4E32" w:rsidRDefault="00062EC5" w:rsidP="00954E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62EC5">
        <w:drawing>
          <wp:inline distT="0" distB="0" distL="0" distR="0" wp14:anchorId="794EEAB4" wp14:editId="00FA7517">
            <wp:extent cx="2085924" cy="3136728"/>
            <wp:effectExtent l="0" t="0" r="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3546" cy="317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E32" w:rsidRDefault="00954E32" w:rsidP="00954E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F38C6" w:rsidRPr="00856D13" w:rsidRDefault="008F38C6" w:rsidP="008F38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26B89">
        <w:rPr>
          <w:rFonts w:ascii="Times New Roman" w:hAnsi="Times New Roman" w:cs="Times New Roman"/>
          <w:sz w:val="24"/>
          <w:szCs w:val="24"/>
        </w:rPr>
        <w:t xml:space="preserve">3.Przeczytaj </w:t>
      </w:r>
      <w:r>
        <w:rPr>
          <w:rFonts w:ascii="Times New Roman" w:hAnsi="Times New Roman" w:cs="Times New Roman"/>
          <w:sz w:val="24"/>
          <w:szCs w:val="24"/>
        </w:rPr>
        <w:t xml:space="preserve">fr. </w:t>
      </w:r>
      <w:r w:rsidR="00AD09B8">
        <w:rPr>
          <w:rFonts w:ascii="Times New Roman" w:hAnsi="Times New Roman" w:cs="Times New Roman"/>
          <w:sz w:val="24"/>
          <w:szCs w:val="24"/>
        </w:rPr>
        <w:t xml:space="preserve">Ustawy Rządowej s.148 oraz </w:t>
      </w:r>
      <w:r w:rsidRPr="00026B89">
        <w:rPr>
          <w:rFonts w:ascii="Times New Roman" w:hAnsi="Times New Roman" w:cs="Times New Roman"/>
          <w:sz w:val="24"/>
          <w:szCs w:val="24"/>
        </w:rPr>
        <w:t>“Czy wiesz, że ...Konstytucja 3 Maja” (podręcznik s. 149) i postaraj się jak najwięcej zapamiętać.</w:t>
      </w:r>
    </w:p>
    <w:p w:rsidR="00954E32" w:rsidRDefault="00954E32" w:rsidP="00856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C2F8B" w:rsidRDefault="00856D1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Temat</w:t>
      </w:r>
      <w:r w:rsidR="000059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  <w:r w:rsidR="006B54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E6981" w:rsidRPr="002C117A">
        <w:rPr>
          <w:rFonts w:ascii="Times New Roman" w:eastAsia="Times New Roman" w:hAnsi="Times New Roman" w:cs="Times New Roman"/>
          <w:sz w:val="24"/>
          <w:szCs w:val="24"/>
          <w:lang w:eastAsia="pl-PL"/>
        </w:rPr>
        <w:t>Czego dowiadujemy się z wiersza Wisławy Szymborskiej "Radość pisania" o poezji i o poecie?</w:t>
      </w:r>
    </w:p>
    <w:p w:rsidR="0019336A" w:rsidRPr="00FB7E46" w:rsidRDefault="0019336A" w:rsidP="0019336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FB7E4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Wisława Szymborska</w:t>
      </w:r>
    </w:p>
    <w:p w:rsidR="0019336A" w:rsidRPr="00FB7E46" w:rsidRDefault="0019336A" w:rsidP="001933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>Wi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sła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 Szym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bor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ska na świat przy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szła 2 lip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ca 1923 roku w Pro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wen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cie nie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le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ko Kór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ka jako Ma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ria Wi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sła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 Szym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bor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ska. Oj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ciec przy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szłej po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et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ki wy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wał obo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wiąz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ki za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rząd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cy dóbr Wła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sła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 Za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moy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skie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go naj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pierw w Za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pa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nem, a na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stęp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nie wła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śnie w Kór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ku. Po śmier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ci szlach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ca ro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dzi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na Szym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bor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skich prze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sła się do To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ru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nia, by osta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tecz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nie w 1929 roku osiąść w Kra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wie. Pod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czas dru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giej woj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ny świa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wej </w:t>
      </w:r>
      <w:proofErr w:type="spellStart"/>
      <w:r w:rsidRPr="00FB7E4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Ich</w:t>
      </w:r>
      <w:r w:rsidRPr="00FB7E4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softHyphen/>
        <w:t>na</w:t>
      </w:r>
      <w:proofErr w:type="spellEnd"/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>, bo tak na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zy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li ją naj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bliż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si, stu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dio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ła na taj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nych kom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ple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tach. W celu unik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nię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cia wy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wie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zie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nia trans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por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tem do Rze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szy, za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trud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ła się na sta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sku urzęd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nicz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ki ko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le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jo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wej. </w:t>
      </w:r>
    </w:p>
    <w:p w:rsidR="0019336A" w:rsidRDefault="0019336A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C6873" w:rsidRDefault="008C6873" w:rsidP="008C687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6873">
        <w:drawing>
          <wp:inline distT="0" distB="0" distL="0" distR="0" wp14:anchorId="51ADE638" wp14:editId="6F95EF11">
            <wp:extent cx="4217670" cy="2525395"/>
            <wp:effectExtent l="0" t="0" r="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2454" cy="252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E46" w:rsidRPr="00FB7E46" w:rsidRDefault="00FB7E46" w:rsidP="00FB7E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>Dzię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ki swo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je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mu ta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len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wi pla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stycz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mu Wi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sła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 Szym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bor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ska znaj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ła ar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stycz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ne zle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nia – jed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nym z naj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waż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niej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szych było zi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lu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stro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nie no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wej od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sło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ny pod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ręcz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ka Jana Sta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sław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skie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go do na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uki ję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zy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ka an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giel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skie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go </w:t>
      </w:r>
      <w:r w:rsidRPr="00FB7E4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First </w:t>
      </w:r>
      <w:proofErr w:type="spellStart"/>
      <w:r w:rsidRPr="00FB7E4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steps</w:t>
      </w:r>
      <w:proofErr w:type="spellEnd"/>
      <w:r w:rsidRPr="00FB7E4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in English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>. Za jej de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biut li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rac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ki uwa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ża się utwór </w:t>
      </w:r>
      <w:r w:rsidRPr="00FB7E4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Szukam słowa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(1945) opu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bli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ny w cza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pi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śmie „Dzien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nik Pol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ski”. Pi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ła tak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że dla cza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pism: „Wal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ka”, „Po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le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nie”, „Świe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tli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ca Kra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kow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ska”. W 1946 roku roz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po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czę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ła stu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dia na kie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run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ki fi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lo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lo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gia pol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ska na Uni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wer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cie Ja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giel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loń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skim w Kra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wie. Po kil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ku se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me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strach zmie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ła de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zję i prze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sła się na so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cjo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lo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gię, jed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nak brak od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po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wied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niej wy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ści fi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nan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nia zmu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sił ją do prze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rwa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nia edu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cji. Od 1948 roku była żoną po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ety Ada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ma Włod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ka, z któ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rym miesz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ła w Domu Li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tów – miej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scu sta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wią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cym ów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cze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sną cy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rię kul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tu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ral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ną. </w:t>
      </w:r>
    </w:p>
    <w:p w:rsidR="00FB7E46" w:rsidRPr="00FB7E46" w:rsidRDefault="00FB7E46" w:rsidP="00FB7E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>Mimo tego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że pierw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sze po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dej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ście zo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sta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ło wstrzy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ma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ne przez cen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zu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rę – w 1949 roku miał po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ja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wić się zbiór </w:t>
      </w:r>
      <w:r w:rsidRPr="00FB7E4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Szycie sztandarów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</w:t>
      </w:r>
      <w:r w:rsidRPr="00FB7E4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Wiersze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>, oba wy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nia zo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sta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ły jed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nak za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blo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ne – w 1952 roku na świat wy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szedł jej de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biu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tanc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ki to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mik po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etyc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ki za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tu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ło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ny </w:t>
      </w:r>
      <w:r w:rsidRPr="00FB7E4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Dlatego żyjemy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>. Rów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nież w tym roku zo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sta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ła włą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czo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na w po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czet człon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ków Związ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ku Li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tów Pol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skich. W 1954 roku po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wstał zbiór wier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szy w du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chu so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cre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ali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zmu </w:t>
      </w:r>
      <w:r w:rsidRPr="00FB7E4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Pytania zadawane sobie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>, któ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re z ra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cji pro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pa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gan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go cha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rak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ru nie przez wszyst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kich są uzna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na za trzon twór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czo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ści Szym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bor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skiej. Współ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pra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ła z wie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lo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ma cza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pi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sma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mi – pro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dzi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ła dział po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etyc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ki w „Życiu Li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rac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kim”, pi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ła fe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lie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ny do „Lek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tur nad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obo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wiąz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wych”, pu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bli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ła w „Ty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dni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ku Po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wszech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nym”, „Od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rze” oraz „Na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Gło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sie”. Or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zo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ła warsz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ty po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etyc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kie przy Stu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dium Li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rac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ko-Ar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stycz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nym Uni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wer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tu Ja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giel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loń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skie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go. Od 1957 roku dzię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ki re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dak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wi Je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rze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mu Gie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droy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cio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wi pa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tro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ła i pu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bli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ła w pa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skim cza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pi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śmie emi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gra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cyj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nym „Kul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tu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ra”. </w:t>
      </w:r>
    </w:p>
    <w:p w:rsidR="00FB7E46" w:rsidRPr="00FB7E46" w:rsidRDefault="00FB7E46" w:rsidP="00FB7E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>Wi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sła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 Szym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bor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ska pi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ła nie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zwy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kle dużo i in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ten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syw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nie, lecz nie wszyst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kie utwo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ry były wy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ne. Do naj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bar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dziej zna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nych to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mi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ków po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etyc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kich na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le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żą: </w:t>
      </w:r>
      <w:r w:rsidRPr="00FB7E4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Wołanie do Yeti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(1957), </w:t>
      </w:r>
      <w:r w:rsidRPr="00FB7E4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Sto pociech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(1967), </w:t>
      </w:r>
      <w:r w:rsidRPr="00FB7E4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Wszelki wypadek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(1972), </w:t>
      </w:r>
      <w:r w:rsidRPr="00FB7E4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Wielka liczba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(1976), </w:t>
      </w:r>
      <w:proofErr w:type="spellStart"/>
      <w:r w:rsidRPr="00FB7E4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Tarsjusz</w:t>
      </w:r>
      <w:proofErr w:type="spellEnd"/>
      <w:r w:rsidRPr="00FB7E4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i inne wiersze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(1976), </w:t>
      </w:r>
      <w:r w:rsidRPr="00FB7E4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Ludzie na moście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(1986), </w:t>
      </w:r>
      <w:r w:rsidRPr="00FB7E4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Lektury nadobowiązkowe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(1992), </w:t>
      </w:r>
      <w:r w:rsidRPr="00FB7E4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Początek i koniec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(1993), </w:t>
      </w:r>
      <w:r w:rsidRPr="00FB7E4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Widok z ziarnkiem piasku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(1996), </w:t>
      </w:r>
      <w:r w:rsidRPr="00FB7E4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Życie na poczekaniu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(1996), </w:t>
      </w:r>
      <w:r w:rsidRPr="00FB7E4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Milczenie roślin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(2001) </w:t>
      </w:r>
      <w:r w:rsidRPr="00FB7E4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Chwila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(2002), </w:t>
      </w:r>
      <w:r w:rsidRPr="00FB7E4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Dwukropek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(2005) oraz </w:t>
      </w:r>
      <w:r w:rsidRPr="00FB7E4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Miłość szczęśliwa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(2007). Wśród bli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skich była zna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na z two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rze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nia li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me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ków, do któ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rych mia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ła nie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mo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ty ta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lent i pa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mięć. Za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sia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ła na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wet w Loży Li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me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ków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Sama au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tor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ka pro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pa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ła i wy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my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śla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ła nowe ga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tun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ki li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rac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kie opie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ją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ce się o żart, iro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nię i gro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skę, na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le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ża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ły do nich m.in. </w:t>
      </w:r>
      <w:proofErr w:type="spellStart"/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>le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pie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je</w:t>
      </w:r>
      <w:proofErr w:type="spellEnd"/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>od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wód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ki</w:t>
      </w:r>
      <w:proofErr w:type="spellEnd"/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>al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tru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iki</w:t>
      </w:r>
      <w:proofErr w:type="spellEnd"/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czy mo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ska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li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ki. </w:t>
      </w:r>
    </w:p>
    <w:p w:rsidR="00FB7E46" w:rsidRPr="00FB7E46" w:rsidRDefault="00FB7E46" w:rsidP="00FB7E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 1996 roku jako czwar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ta oso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ba na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ści pol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skiej i pierw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sza ko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bie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ta zo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sta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ła uho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na Na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gro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dą No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bla w dzie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dzi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nie li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tu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ry. Ka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pi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tu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ła w uza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sad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niu wer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dyk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tu pod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kre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śla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ła, że wy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róż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nie tra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fia do Szym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bor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skiej „za po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ezję, któ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ra z iro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nicz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ną pre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zją po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zwa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la hi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sto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rycz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mu i bio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lo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gicz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mu kon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tek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sto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wi uka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zać się we frag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men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tach ludz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kiej rze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czy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sto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ści”. Wi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sła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 Szym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bor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ska zmar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ła 1 lu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go 2012 roku w Kra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wie pod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czas snu. Ostat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nie lata spę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dzi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ła w to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wa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rzy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stwie swo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je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go se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kre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ta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rza, Mi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cha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ła Ru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sin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ka, i to wła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śnie on prze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zał in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for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ma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cję o odej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ściu po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et</w:t>
      </w:r>
      <w:r w:rsidRPr="00FB7E46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ki. </w:t>
      </w:r>
    </w:p>
    <w:p w:rsidR="00AD09B8" w:rsidRPr="00BB2270" w:rsidRDefault="00AD09B8" w:rsidP="00AD09B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B2270">
        <w:rPr>
          <w:rFonts w:ascii="Times New Roman" w:hAnsi="Times New Roman" w:cs="Times New Roman"/>
          <w:b/>
          <w:bCs/>
          <w:sz w:val="24"/>
          <w:szCs w:val="24"/>
        </w:rPr>
        <w:t xml:space="preserve">Przebieg zajęć: </w:t>
      </w:r>
    </w:p>
    <w:p w:rsidR="00FB7E46" w:rsidRPr="00BB2270" w:rsidRDefault="00AD09B8" w:rsidP="00AD09B8">
      <w:pPr>
        <w:rPr>
          <w:rFonts w:ascii="Times New Roman" w:hAnsi="Times New Roman" w:cs="Times New Roman"/>
          <w:sz w:val="24"/>
          <w:szCs w:val="24"/>
        </w:rPr>
      </w:pPr>
      <w:r w:rsidRPr="00BB2270">
        <w:rPr>
          <w:rFonts w:ascii="Times New Roman" w:hAnsi="Times New Roman" w:cs="Times New Roman"/>
          <w:sz w:val="24"/>
          <w:szCs w:val="24"/>
        </w:rPr>
        <w:t xml:space="preserve">– ćwiczenia słownikowe z pojęciem „radość”: </w:t>
      </w:r>
    </w:p>
    <w:p w:rsidR="00FB7E46" w:rsidRPr="00BB2270" w:rsidRDefault="00AD09B8" w:rsidP="00AD09B8">
      <w:pPr>
        <w:rPr>
          <w:rFonts w:ascii="Times New Roman" w:hAnsi="Times New Roman" w:cs="Times New Roman"/>
          <w:sz w:val="24"/>
          <w:szCs w:val="24"/>
        </w:rPr>
      </w:pPr>
      <w:r w:rsidRPr="00BB2270">
        <w:rPr>
          <w:rFonts w:ascii="Times New Roman" w:hAnsi="Times New Roman" w:cs="Times New Roman"/>
          <w:sz w:val="24"/>
          <w:szCs w:val="24"/>
        </w:rPr>
        <w:t xml:space="preserve">o </w:t>
      </w:r>
      <w:r w:rsidR="00FB7E46" w:rsidRPr="00BB2270">
        <w:rPr>
          <w:rFonts w:ascii="Times New Roman" w:hAnsi="Times New Roman" w:cs="Times New Roman"/>
          <w:sz w:val="24"/>
          <w:szCs w:val="24"/>
        </w:rPr>
        <w:t>j</w:t>
      </w:r>
      <w:r w:rsidRPr="00BB2270">
        <w:rPr>
          <w:rFonts w:ascii="Times New Roman" w:hAnsi="Times New Roman" w:cs="Times New Roman"/>
          <w:sz w:val="24"/>
          <w:szCs w:val="24"/>
        </w:rPr>
        <w:t>akie uczucia, emocje budzi ukończenie trudnego zadania?</w:t>
      </w:r>
    </w:p>
    <w:p w:rsidR="00FB7E46" w:rsidRPr="00BB2270" w:rsidRDefault="00AD09B8" w:rsidP="00AD09B8">
      <w:pPr>
        <w:rPr>
          <w:rFonts w:ascii="Times New Roman" w:hAnsi="Times New Roman" w:cs="Times New Roman"/>
          <w:sz w:val="24"/>
          <w:szCs w:val="24"/>
        </w:rPr>
      </w:pPr>
      <w:r w:rsidRPr="00BB2270">
        <w:rPr>
          <w:rFonts w:ascii="Times New Roman" w:hAnsi="Times New Roman" w:cs="Times New Roman"/>
          <w:sz w:val="24"/>
          <w:szCs w:val="24"/>
        </w:rPr>
        <w:t xml:space="preserve"> (radość, zadowolenie) </w:t>
      </w:r>
    </w:p>
    <w:p w:rsidR="00FB7E46" w:rsidRPr="00BB2270" w:rsidRDefault="00FB7E46" w:rsidP="00AD09B8">
      <w:pPr>
        <w:rPr>
          <w:rFonts w:ascii="Times New Roman" w:hAnsi="Times New Roman" w:cs="Times New Roman"/>
          <w:sz w:val="24"/>
          <w:szCs w:val="24"/>
        </w:rPr>
      </w:pPr>
      <w:r w:rsidRPr="00BB2270">
        <w:rPr>
          <w:rFonts w:ascii="Times New Roman" w:hAnsi="Times New Roman" w:cs="Times New Roman"/>
          <w:sz w:val="24"/>
          <w:szCs w:val="24"/>
        </w:rPr>
        <w:t>-</w:t>
      </w:r>
      <w:r w:rsidR="00AD09B8" w:rsidRPr="00BB2270">
        <w:rPr>
          <w:rFonts w:ascii="Times New Roman" w:hAnsi="Times New Roman" w:cs="Times New Roman"/>
          <w:sz w:val="24"/>
          <w:szCs w:val="24"/>
        </w:rPr>
        <w:t xml:space="preserve"> </w:t>
      </w:r>
      <w:r w:rsidRPr="00BB2270">
        <w:rPr>
          <w:rFonts w:ascii="Times New Roman" w:hAnsi="Times New Roman" w:cs="Times New Roman"/>
          <w:sz w:val="24"/>
          <w:szCs w:val="24"/>
        </w:rPr>
        <w:t>j</w:t>
      </w:r>
      <w:r w:rsidR="00AD09B8" w:rsidRPr="00BB2270">
        <w:rPr>
          <w:rFonts w:ascii="Times New Roman" w:hAnsi="Times New Roman" w:cs="Times New Roman"/>
          <w:sz w:val="24"/>
          <w:szCs w:val="24"/>
        </w:rPr>
        <w:t xml:space="preserve">ak je okazujecie? </w:t>
      </w:r>
    </w:p>
    <w:p w:rsidR="0066668C" w:rsidRPr="00BB2270" w:rsidRDefault="00AD09B8" w:rsidP="00AD09B8">
      <w:pPr>
        <w:rPr>
          <w:rFonts w:ascii="Times New Roman" w:hAnsi="Times New Roman" w:cs="Times New Roman"/>
          <w:sz w:val="24"/>
          <w:szCs w:val="24"/>
        </w:rPr>
      </w:pPr>
      <w:r w:rsidRPr="00BB2270">
        <w:rPr>
          <w:rFonts w:ascii="Times New Roman" w:hAnsi="Times New Roman" w:cs="Times New Roman"/>
          <w:sz w:val="24"/>
          <w:szCs w:val="24"/>
        </w:rPr>
        <w:t xml:space="preserve">(gest, słowo, wewnętrzne zadowolenie) </w:t>
      </w:r>
    </w:p>
    <w:p w:rsidR="00AD09B8" w:rsidRPr="00BB2270" w:rsidRDefault="00AD09B8" w:rsidP="00AD09B8">
      <w:pPr>
        <w:rPr>
          <w:rFonts w:ascii="Times New Roman" w:hAnsi="Times New Roman" w:cs="Times New Roman"/>
          <w:sz w:val="24"/>
          <w:szCs w:val="24"/>
        </w:rPr>
      </w:pPr>
      <w:r w:rsidRPr="00BB2270">
        <w:rPr>
          <w:rFonts w:ascii="Times New Roman" w:hAnsi="Times New Roman" w:cs="Times New Roman"/>
          <w:sz w:val="24"/>
          <w:szCs w:val="24"/>
        </w:rPr>
        <w:t xml:space="preserve">Na dzisiejszej lekcji będziemy rozmawiać o wierszu Wisławy Szymborskiej „Radość pisania” </w:t>
      </w:r>
    </w:p>
    <w:p w:rsidR="0066668C" w:rsidRDefault="00BB2270" w:rsidP="00AD09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66668C" w:rsidRPr="00BB2270">
        <w:rPr>
          <w:rFonts w:ascii="Times New Roman" w:hAnsi="Times New Roman" w:cs="Times New Roman"/>
          <w:sz w:val="24"/>
          <w:szCs w:val="24"/>
        </w:rPr>
        <w:t>Przeczytajcie wiersz s.  213 podręcznik</w:t>
      </w:r>
    </w:p>
    <w:p w:rsidR="001269D3" w:rsidRPr="001269D3" w:rsidRDefault="001269D3" w:rsidP="00AD09B8">
      <w:pPr>
        <w:rPr>
          <w:color w:val="FF0000"/>
        </w:rPr>
      </w:pPr>
      <w:r w:rsidRPr="001269D3">
        <w:rPr>
          <w:rFonts w:ascii="Times New Roman" w:hAnsi="Times New Roman" w:cs="Times New Roman"/>
          <w:color w:val="FF0000"/>
          <w:sz w:val="24"/>
          <w:szCs w:val="24"/>
        </w:rPr>
        <w:t xml:space="preserve">Wiersz W. Szymborskiej - laureatki (Nagrody Nobla) wydany został w 1967 r. w tomiku („Sto pociech”). Utwór dotyczy samego (tworzenia). To prezentacja postawy (poetki) wobec własnej twórczości, którą traktuje z typową dla siebie (ironią).  </w:t>
      </w:r>
    </w:p>
    <w:p w:rsidR="00BB2270" w:rsidRDefault="00BB2270" w:rsidP="00BB22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BB2270">
        <w:rPr>
          <w:rFonts w:ascii="Times New Roman" w:hAnsi="Times New Roman" w:cs="Times New Roman"/>
          <w:sz w:val="24"/>
          <w:szCs w:val="24"/>
        </w:rPr>
        <w:t>Przejdźmy do omówienia wiersza:</w:t>
      </w:r>
      <w:r w:rsidRPr="00BB2270">
        <w:rPr>
          <w:rFonts w:ascii="Times New Roman" w:hAnsi="Times New Roman" w:cs="Times New Roman"/>
          <w:sz w:val="24"/>
          <w:szCs w:val="24"/>
        </w:rPr>
        <w:br/>
      </w:r>
      <w:r w:rsidRPr="00BB2270">
        <w:rPr>
          <w:rFonts w:ascii="Times New Roman" w:hAnsi="Times New Roman" w:cs="Times New Roman"/>
          <w:sz w:val="24"/>
          <w:szCs w:val="24"/>
        </w:rPr>
        <w:br/>
        <w:t>Kim jest postać mówiąca w tekście?</w:t>
      </w:r>
      <w:r w:rsidRPr="00BB2270">
        <w:rPr>
          <w:rFonts w:ascii="Times New Roman" w:hAnsi="Times New Roman" w:cs="Times New Roman"/>
          <w:sz w:val="24"/>
          <w:szCs w:val="24"/>
        </w:rPr>
        <w:br/>
        <w:t>Postacią mówiącą w tym utworze jest poeta.</w:t>
      </w:r>
      <w:r w:rsidRPr="00BB2270">
        <w:rPr>
          <w:rFonts w:ascii="Times New Roman" w:hAnsi="Times New Roman" w:cs="Times New Roman"/>
          <w:sz w:val="24"/>
          <w:szCs w:val="24"/>
        </w:rPr>
        <w:br/>
      </w:r>
      <w:r w:rsidRPr="00BB2270">
        <w:rPr>
          <w:rFonts w:ascii="Times New Roman" w:hAnsi="Times New Roman" w:cs="Times New Roman"/>
          <w:sz w:val="24"/>
          <w:szCs w:val="24"/>
        </w:rPr>
        <w:br/>
        <w:t>O jakim pisaniu jest tutaj mowa?</w:t>
      </w:r>
      <w:r w:rsidRPr="00BB2270">
        <w:rPr>
          <w:rFonts w:ascii="Times New Roman" w:hAnsi="Times New Roman" w:cs="Times New Roman"/>
          <w:sz w:val="24"/>
          <w:szCs w:val="24"/>
        </w:rPr>
        <w:br/>
        <w:t>Jest tutaj mowa o radości pisania, o możliwości utrwalania siebie. Poeta ma możliwość kreowania świata. Czerpie radość z tego, że ma możliwość decydowania, ma władzę nad światem. To od niego zależy istnienie, czas, los (tego „swojego” świata). Poeta może zatrzymać zło, które dzieje się na świecie, może je także pogłębić.</w:t>
      </w:r>
      <w:r w:rsidRPr="00BB2270">
        <w:rPr>
          <w:rFonts w:ascii="Times New Roman" w:hAnsi="Times New Roman" w:cs="Times New Roman"/>
          <w:sz w:val="24"/>
          <w:szCs w:val="24"/>
        </w:rPr>
        <w:br/>
      </w:r>
      <w:r w:rsidRPr="00BB2270">
        <w:rPr>
          <w:rFonts w:ascii="Times New Roman" w:hAnsi="Times New Roman" w:cs="Times New Roman"/>
          <w:sz w:val="24"/>
          <w:szCs w:val="24"/>
        </w:rPr>
        <w:br/>
        <w:t xml:space="preserve">Jak się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BB2270">
        <w:rPr>
          <w:rFonts w:ascii="Times New Roman" w:hAnsi="Times New Roman" w:cs="Times New Roman"/>
          <w:sz w:val="24"/>
          <w:szCs w:val="24"/>
        </w:rPr>
        <w:t>am wydaje, które fragmenty wiersza mówią o polowaniu na sarnę?</w:t>
      </w:r>
      <w:r w:rsidRPr="00BB2270">
        <w:rPr>
          <w:rFonts w:ascii="Times New Roman" w:hAnsi="Times New Roman" w:cs="Times New Roman"/>
          <w:sz w:val="24"/>
          <w:szCs w:val="24"/>
        </w:rPr>
        <w:br/>
      </w:r>
      <w:r w:rsidRPr="00BB2270">
        <w:rPr>
          <w:rFonts w:ascii="Times New Roman" w:hAnsi="Times New Roman" w:cs="Times New Roman"/>
          <w:sz w:val="24"/>
          <w:szCs w:val="24"/>
        </w:rPr>
        <w:br/>
        <w:t>O polowaniu na sarnę mówi 3 strofa wiersza:</w:t>
      </w:r>
      <w:r w:rsidRPr="00BB2270">
        <w:rPr>
          <w:rFonts w:ascii="Times New Roman" w:hAnsi="Times New Roman" w:cs="Times New Roman"/>
          <w:sz w:val="24"/>
          <w:szCs w:val="24"/>
        </w:rPr>
        <w:br/>
      </w:r>
      <w:r w:rsidRPr="00BB2270">
        <w:rPr>
          <w:rFonts w:ascii="Times New Roman" w:hAnsi="Times New Roman" w:cs="Times New Roman"/>
          <w:sz w:val="24"/>
          <w:szCs w:val="24"/>
        </w:rPr>
        <w:br/>
        <w:t>„Jest w kropli atramentu spory zapas</w:t>
      </w:r>
      <w:r w:rsidRPr="00BB2270">
        <w:rPr>
          <w:rFonts w:ascii="Times New Roman" w:hAnsi="Times New Roman" w:cs="Times New Roman"/>
          <w:sz w:val="24"/>
          <w:szCs w:val="24"/>
        </w:rPr>
        <w:br/>
        <w:t>Myśliwych z przymrużonym okiem,</w:t>
      </w:r>
      <w:r w:rsidRPr="00BB2270">
        <w:rPr>
          <w:rFonts w:ascii="Times New Roman" w:hAnsi="Times New Roman" w:cs="Times New Roman"/>
          <w:sz w:val="24"/>
          <w:szCs w:val="24"/>
        </w:rPr>
        <w:br/>
        <w:t>Gotowych zbiec po stromym piórze w dół,</w:t>
      </w:r>
      <w:r w:rsidRPr="00BB2270">
        <w:rPr>
          <w:rFonts w:ascii="Times New Roman" w:hAnsi="Times New Roman" w:cs="Times New Roman"/>
          <w:sz w:val="24"/>
          <w:szCs w:val="24"/>
        </w:rPr>
        <w:br/>
        <w:t>Otoczyć sarnę, złożyć się do strzału .”</w:t>
      </w:r>
      <w:r w:rsidRPr="00BB2270">
        <w:rPr>
          <w:rFonts w:ascii="Times New Roman" w:hAnsi="Times New Roman" w:cs="Times New Roman"/>
          <w:sz w:val="24"/>
          <w:szCs w:val="24"/>
        </w:rPr>
        <w:br/>
      </w:r>
      <w:r w:rsidRPr="00BB2270">
        <w:rPr>
          <w:rFonts w:ascii="Times New Roman" w:hAnsi="Times New Roman" w:cs="Times New Roman"/>
          <w:sz w:val="24"/>
          <w:szCs w:val="24"/>
        </w:rPr>
        <w:br/>
        <w:t>A które fragmenty mówią o pisaniu?</w:t>
      </w:r>
      <w:r w:rsidRPr="00BB2270">
        <w:rPr>
          <w:rFonts w:ascii="Times New Roman" w:hAnsi="Times New Roman" w:cs="Times New Roman"/>
          <w:sz w:val="24"/>
          <w:szCs w:val="24"/>
        </w:rPr>
        <w:br/>
      </w:r>
      <w:r w:rsidRPr="00BB2270">
        <w:rPr>
          <w:rFonts w:ascii="Times New Roman" w:hAnsi="Times New Roman" w:cs="Times New Roman"/>
          <w:sz w:val="24"/>
          <w:szCs w:val="24"/>
        </w:rPr>
        <w:br/>
        <w:t>O pisaniu mówi 2 i 5 strofa.</w:t>
      </w:r>
      <w:r w:rsidRPr="00BB2270">
        <w:rPr>
          <w:rFonts w:ascii="Times New Roman" w:hAnsi="Times New Roman" w:cs="Times New Roman"/>
          <w:sz w:val="24"/>
          <w:szCs w:val="24"/>
        </w:rPr>
        <w:br/>
      </w:r>
      <w:r w:rsidRPr="00BB2270">
        <w:rPr>
          <w:rFonts w:ascii="Times New Roman" w:hAnsi="Times New Roman" w:cs="Times New Roman"/>
          <w:sz w:val="24"/>
          <w:szCs w:val="24"/>
        </w:rPr>
        <w:lastRenderedPageBreak/>
        <w:br/>
        <w:t>„Nad białą kartką czają się do skoku</w:t>
      </w:r>
      <w:r w:rsidRPr="00BB2270">
        <w:rPr>
          <w:rFonts w:ascii="Times New Roman" w:hAnsi="Times New Roman" w:cs="Times New Roman"/>
          <w:sz w:val="24"/>
          <w:szCs w:val="24"/>
        </w:rPr>
        <w:br/>
        <w:t xml:space="preserve">Litery, które mogą ułożyć się </w:t>
      </w:r>
      <w:proofErr w:type="spellStart"/>
      <w:r w:rsidRPr="00BB2270">
        <w:rPr>
          <w:rFonts w:ascii="Times New Roman" w:hAnsi="Times New Roman" w:cs="Times New Roman"/>
          <w:sz w:val="24"/>
          <w:szCs w:val="24"/>
        </w:rPr>
        <w:t>zle</w:t>
      </w:r>
      <w:proofErr w:type="spellEnd"/>
      <w:r w:rsidRPr="00BB2270">
        <w:rPr>
          <w:rFonts w:ascii="Times New Roman" w:hAnsi="Times New Roman" w:cs="Times New Roman"/>
          <w:sz w:val="24"/>
          <w:szCs w:val="24"/>
        </w:rPr>
        <w:t>,</w:t>
      </w:r>
      <w:r w:rsidRPr="00BB2270">
        <w:rPr>
          <w:rFonts w:ascii="Times New Roman" w:hAnsi="Times New Roman" w:cs="Times New Roman"/>
          <w:sz w:val="24"/>
          <w:szCs w:val="24"/>
        </w:rPr>
        <w:br/>
        <w:t>Zdania osaczające,</w:t>
      </w:r>
      <w:r w:rsidRPr="00BB2270">
        <w:rPr>
          <w:rFonts w:ascii="Times New Roman" w:hAnsi="Times New Roman" w:cs="Times New Roman"/>
          <w:sz w:val="24"/>
          <w:szCs w:val="24"/>
        </w:rPr>
        <w:br/>
        <w:t>Przed którymi nie będzie ratunku”</w:t>
      </w:r>
      <w:r w:rsidRPr="00BB2270">
        <w:rPr>
          <w:rFonts w:ascii="Times New Roman" w:hAnsi="Times New Roman" w:cs="Times New Roman"/>
          <w:sz w:val="24"/>
          <w:szCs w:val="24"/>
        </w:rPr>
        <w:br/>
      </w:r>
      <w:r w:rsidRPr="00BB2270">
        <w:rPr>
          <w:rFonts w:ascii="Times New Roman" w:hAnsi="Times New Roman" w:cs="Times New Roman"/>
          <w:sz w:val="24"/>
          <w:szCs w:val="24"/>
        </w:rPr>
        <w:br/>
        <w:t>„Jest więc taki świat,</w:t>
      </w:r>
      <w:r w:rsidRPr="00BB2270">
        <w:rPr>
          <w:rFonts w:ascii="Times New Roman" w:hAnsi="Times New Roman" w:cs="Times New Roman"/>
          <w:sz w:val="24"/>
          <w:szCs w:val="24"/>
        </w:rPr>
        <w:br/>
        <w:t>Nad którym los sprawuję niezależny?</w:t>
      </w:r>
      <w:r w:rsidRPr="00BB2270">
        <w:rPr>
          <w:rFonts w:ascii="Times New Roman" w:hAnsi="Times New Roman" w:cs="Times New Roman"/>
          <w:sz w:val="24"/>
          <w:szCs w:val="24"/>
        </w:rPr>
        <w:br/>
        <w:t>Czas, który wiążę łańcuchami znaków?</w:t>
      </w:r>
      <w:r w:rsidRPr="00BB2270">
        <w:rPr>
          <w:rFonts w:ascii="Times New Roman" w:hAnsi="Times New Roman" w:cs="Times New Roman"/>
          <w:sz w:val="24"/>
          <w:szCs w:val="24"/>
        </w:rPr>
        <w:br/>
        <w:t>Istnienie na mój rozkaz nieustanne?</w:t>
      </w:r>
      <w:r w:rsidRPr="00BB2270">
        <w:rPr>
          <w:rFonts w:ascii="Times New Roman" w:hAnsi="Times New Roman" w:cs="Times New Roman"/>
          <w:sz w:val="24"/>
          <w:szCs w:val="24"/>
        </w:rPr>
        <w:br/>
        <w:t>Radość pisania.</w:t>
      </w:r>
      <w:r w:rsidRPr="00BB2270">
        <w:rPr>
          <w:rFonts w:ascii="Times New Roman" w:hAnsi="Times New Roman" w:cs="Times New Roman"/>
          <w:sz w:val="24"/>
          <w:szCs w:val="24"/>
        </w:rPr>
        <w:br/>
        <w:t>Możność utrwalania.</w:t>
      </w:r>
      <w:r w:rsidRPr="00BB2270">
        <w:rPr>
          <w:rFonts w:ascii="Times New Roman" w:hAnsi="Times New Roman" w:cs="Times New Roman"/>
          <w:sz w:val="24"/>
          <w:szCs w:val="24"/>
        </w:rPr>
        <w:br/>
        <w:t>Zemsta ręki śmiertelnej.”</w:t>
      </w:r>
      <w:r w:rsidRPr="00BB2270">
        <w:rPr>
          <w:rFonts w:ascii="Times New Roman" w:hAnsi="Times New Roman" w:cs="Times New Roman"/>
          <w:sz w:val="24"/>
          <w:szCs w:val="24"/>
        </w:rPr>
        <w:br/>
      </w:r>
      <w:r w:rsidRPr="00BB2270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3.</w:t>
      </w:r>
      <w:r w:rsidRPr="00BB2270">
        <w:rPr>
          <w:rFonts w:ascii="Times New Roman" w:hAnsi="Times New Roman" w:cs="Times New Roman"/>
          <w:sz w:val="24"/>
          <w:szCs w:val="24"/>
        </w:rPr>
        <w:t xml:space="preserve">Jak sądzicie, co Wisława Szymborska przeciwstawia życiu? Zwróćcie uwagę na tytuł wiersza. </w:t>
      </w:r>
      <w:r w:rsidRPr="00BB2270">
        <w:rPr>
          <w:rFonts w:ascii="Times New Roman" w:hAnsi="Times New Roman" w:cs="Times New Roman"/>
          <w:sz w:val="24"/>
          <w:szCs w:val="24"/>
        </w:rPr>
        <w:br/>
      </w:r>
      <w:r w:rsidRPr="00BB2270">
        <w:rPr>
          <w:rFonts w:ascii="Times New Roman" w:hAnsi="Times New Roman" w:cs="Times New Roman"/>
          <w:sz w:val="24"/>
          <w:szCs w:val="24"/>
        </w:rPr>
        <w:br/>
        <w:t>Wisława Szymborska przeciwstawia życiu poezję. Pisząc poezję kreujemy, stwarzamy drugi świat, drugie życie, które przeciwstawiamy życiu. Poeta w swoich utworach może opisywać rzeczywistość. Może także tworzyć wyimaginowany świat.</w:t>
      </w:r>
      <w:r w:rsidRPr="00BB2270">
        <w:rPr>
          <w:rFonts w:ascii="Times New Roman" w:hAnsi="Times New Roman" w:cs="Times New Roman"/>
          <w:sz w:val="24"/>
          <w:szCs w:val="24"/>
        </w:rPr>
        <w:br/>
      </w:r>
      <w:r w:rsidRPr="00BB2270">
        <w:rPr>
          <w:rFonts w:ascii="Times New Roman" w:hAnsi="Times New Roman" w:cs="Times New Roman"/>
          <w:sz w:val="24"/>
          <w:szCs w:val="24"/>
        </w:rPr>
        <w:br/>
      </w:r>
      <w:r w:rsidR="001269D3">
        <w:rPr>
          <w:rFonts w:ascii="Times New Roman" w:hAnsi="Times New Roman" w:cs="Times New Roman"/>
          <w:sz w:val="24"/>
          <w:szCs w:val="24"/>
        </w:rPr>
        <w:t>4.</w:t>
      </w:r>
      <w:r w:rsidRPr="00BB2270">
        <w:rPr>
          <w:rFonts w:ascii="Times New Roman" w:hAnsi="Times New Roman" w:cs="Times New Roman"/>
          <w:sz w:val="24"/>
          <w:szCs w:val="24"/>
        </w:rPr>
        <w:t>Co jest powodem radości pisania? Czy jest ono spowodowane jakimś konkretnym wydarzeniem, czy może jest to prezentacja poetki wobec własnej twórczości?</w:t>
      </w:r>
      <w:r w:rsidRPr="00BB2270">
        <w:rPr>
          <w:rFonts w:ascii="Times New Roman" w:hAnsi="Times New Roman" w:cs="Times New Roman"/>
          <w:sz w:val="24"/>
          <w:szCs w:val="24"/>
        </w:rPr>
        <w:br/>
      </w:r>
      <w:r w:rsidRPr="00BB2270">
        <w:rPr>
          <w:rFonts w:ascii="Times New Roman" w:hAnsi="Times New Roman" w:cs="Times New Roman"/>
          <w:sz w:val="24"/>
          <w:szCs w:val="24"/>
        </w:rPr>
        <w:br/>
        <w:t xml:space="preserve">Powodem radości pisania jest przede wszystkim to, że poeta lubi to co robi a przez to ma możliwość kreowania i utrwalania świata i sprawowania nad nim władzy, decydowania o świecie, a także możliwość zapamiętywania dla potomnych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BB2270">
        <w:rPr>
          <w:rFonts w:ascii="Times New Roman" w:hAnsi="Times New Roman" w:cs="Times New Roman"/>
          <w:sz w:val="24"/>
          <w:szCs w:val="24"/>
        </w:rPr>
        <w:t>utrwala rzeczywistość, wspomnienia, siebie). Może zatrzymać zło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B2270">
        <w:rPr>
          <w:rFonts w:ascii="Times New Roman" w:hAnsi="Times New Roman" w:cs="Times New Roman"/>
          <w:sz w:val="24"/>
          <w:szCs w:val="24"/>
        </w:rPr>
        <w:t xml:space="preserve"> które dzieje się na świecie. Może je także pogłębić.</w:t>
      </w:r>
      <w:r w:rsidRPr="00BB2270">
        <w:rPr>
          <w:rFonts w:ascii="Times New Roman" w:hAnsi="Times New Roman" w:cs="Times New Roman"/>
          <w:sz w:val="24"/>
          <w:szCs w:val="24"/>
        </w:rPr>
        <w:br/>
        <w:t>To radość z możliwości robienia czegoś co się lubi, a przy tym utrwalamy siebie.</w:t>
      </w:r>
      <w:r w:rsidRPr="00BB2270">
        <w:rPr>
          <w:rFonts w:ascii="Times New Roman" w:hAnsi="Times New Roman" w:cs="Times New Roman"/>
          <w:sz w:val="24"/>
          <w:szCs w:val="24"/>
        </w:rPr>
        <w:br/>
      </w:r>
      <w:r w:rsidRPr="00BB2270">
        <w:rPr>
          <w:rFonts w:ascii="Times New Roman" w:hAnsi="Times New Roman" w:cs="Times New Roman"/>
          <w:sz w:val="24"/>
          <w:szCs w:val="24"/>
        </w:rPr>
        <w:br/>
      </w:r>
      <w:r w:rsidR="001269D3">
        <w:rPr>
          <w:rFonts w:ascii="Times New Roman" w:hAnsi="Times New Roman" w:cs="Times New Roman"/>
          <w:sz w:val="24"/>
          <w:szCs w:val="24"/>
        </w:rPr>
        <w:t>5.</w:t>
      </w:r>
      <w:r w:rsidRPr="00BB2270">
        <w:rPr>
          <w:rFonts w:ascii="Times New Roman" w:hAnsi="Times New Roman" w:cs="Times New Roman"/>
          <w:sz w:val="24"/>
          <w:szCs w:val="24"/>
        </w:rPr>
        <w:t>Do jakiego znanego powiedzenia nawiązała poetka w następującym fragmencie wiersza:</w:t>
      </w:r>
      <w:r w:rsidRPr="00BB2270">
        <w:rPr>
          <w:rFonts w:ascii="Times New Roman" w:hAnsi="Times New Roman" w:cs="Times New Roman"/>
          <w:sz w:val="24"/>
          <w:szCs w:val="24"/>
        </w:rPr>
        <w:br/>
      </w:r>
      <w:r w:rsidRPr="00BB2270">
        <w:rPr>
          <w:rFonts w:ascii="Times New Roman" w:hAnsi="Times New Roman" w:cs="Times New Roman"/>
          <w:sz w:val="24"/>
          <w:szCs w:val="24"/>
        </w:rPr>
        <w:br/>
        <w:t>„......tu nie jest życie.</w:t>
      </w:r>
      <w:r w:rsidRPr="00BB2270">
        <w:rPr>
          <w:rFonts w:ascii="Times New Roman" w:hAnsi="Times New Roman" w:cs="Times New Roman"/>
          <w:sz w:val="24"/>
          <w:szCs w:val="24"/>
        </w:rPr>
        <w:br/>
        <w:t>Inne czarno na białym, panują tu prawa.”</w:t>
      </w:r>
      <w:r w:rsidRPr="00BB2270">
        <w:rPr>
          <w:rFonts w:ascii="Times New Roman" w:hAnsi="Times New Roman" w:cs="Times New Roman"/>
          <w:sz w:val="24"/>
          <w:szCs w:val="24"/>
        </w:rPr>
        <w:br/>
      </w:r>
      <w:r w:rsidRPr="00BB2270">
        <w:rPr>
          <w:rFonts w:ascii="Times New Roman" w:hAnsi="Times New Roman" w:cs="Times New Roman"/>
          <w:sz w:val="24"/>
          <w:szCs w:val="24"/>
        </w:rPr>
        <w:br/>
        <w:t>Poetka nawiązała tu do powiedzenia czarno na białym.</w:t>
      </w:r>
    </w:p>
    <w:p w:rsidR="00BB2270" w:rsidRDefault="00BB2270" w:rsidP="00BB2270">
      <w:pPr>
        <w:rPr>
          <w:rFonts w:ascii="Times New Roman" w:hAnsi="Times New Roman" w:cs="Times New Roman"/>
          <w:sz w:val="24"/>
          <w:szCs w:val="24"/>
        </w:rPr>
      </w:pPr>
      <w:r w:rsidRPr="00BB2270">
        <w:rPr>
          <w:rFonts w:ascii="Times New Roman" w:hAnsi="Times New Roman" w:cs="Times New Roman"/>
          <w:sz w:val="24"/>
          <w:szCs w:val="24"/>
        </w:rPr>
        <w:t>Jak to rozumiemy?</w:t>
      </w:r>
    </w:p>
    <w:p w:rsidR="001269D3" w:rsidRDefault="00BB2270" w:rsidP="001269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BB2270">
        <w:rPr>
          <w:rFonts w:ascii="Times New Roman" w:hAnsi="Times New Roman" w:cs="Times New Roman"/>
          <w:sz w:val="24"/>
          <w:szCs w:val="24"/>
        </w:rPr>
        <w:t>wyjaśnieni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BB2270">
        <w:rPr>
          <w:rFonts w:ascii="Times New Roman" w:hAnsi="Times New Roman" w:cs="Times New Roman"/>
          <w:sz w:val="24"/>
          <w:szCs w:val="24"/>
        </w:rPr>
        <w:t xml:space="preserve"> w Słowniku frazeologicznym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BB2270">
        <w:rPr>
          <w:rFonts w:ascii="Times New Roman" w:hAnsi="Times New Roman" w:cs="Times New Roman"/>
          <w:sz w:val="24"/>
          <w:szCs w:val="24"/>
        </w:rPr>
        <w:br/>
      </w:r>
      <w:r w:rsidRPr="00BB2270">
        <w:rPr>
          <w:rFonts w:ascii="Times New Roman" w:hAnsi="Times New Roman" w:cs="Times New Roman"/>
          <w:sz w:val="24"/>
          <w:szCs w:val="24"/>
        </w:rPr>
        <w:br/>
        <w:t>Konkluzja: Są to prawa jasne i oczywiste.</w:t>
      </w:r>
      <w:r w:rsidRPr="00BB2270">
        <w:rPr>
          <w:rFonts w:ascii="Times New Roman" w:hAnsi="Times New Roman" w:cs="Times New Roman"/>
          <w:sz w:val="24"/>
          <w:szCs w:val="24"/>
        </w:rPr>
        <w:br/>
      </w:r>
      <w:r w:rsidRPr="00BB2270">
        <w:rPr>
          <w:rFonts w:ascii="Times New Roman" w:hAnsi="Times New Roman" w:cs="Times New Roman"/>
          <w:sz w:val="24"/>
          <w:szCs w:val="24"/>
        </w:rPr>
        <w:br/>
        <w:t>Czego dowiadujemy się o poezji i o poecie z wiersza Wisławy Szymborskiej?</w:t>
      </w:r>
    </w:p>
    <w:p w:rsidR="001269D3" w:rsidRDefault="00BB2270" w:rsidP="001269D3">
      <w:pPr>
        <w:rPr>
          <w:rFonts w:ascii="Times New Roman" w:hAnsi="Times New Roman" w:cs="Times New Roman"/>
          <w:sz w:val="24"/>
          <w:szCs w:val="24"/>
        </w:rPr>
      </w:pPr>
      <w:r w:rsidRPr="00BB2270">
        <w:rPr>
          <w:rFonts w:ascii="Times New Roman" w:hAnsi="Times New Roman" w:cs="Times New Roman"/>
          <w:sz w:val="24"/>
          <w:szCs w:val="24"/>
        </w:rPr>
        <w:t>POETA i POEZJA</w:t>
      </w:r>
      <w:r w:rsidRPr="00BB2270">
        <w:rPr>
          <w:rFonts w:ascii="Times New Roman" w:hAnsi="Times New Roman" w:cs="Times New Roman"/>
          <w:sz w:val="24"/>
          <w:szCs w:val="24"/>
        </w:rPr>
        <w:br/>
      </w:r>
      <w:r w:rsidRPr="00BB2270">
        <w:rPr>
          <w:rFonts w:ascii="Times New Roman" w:hAnsi="Times New Roman" w:cs="Times New Roman"/>
          <w:sz w:val="24"/>
          <w:szCs w:val="24"/>
        </w:rPr>
        <w:br/>
      </w:r>
      <w:r w:rsidR="001269D3" w:rsidRPr="001269D3">
        <w:rPr>
          <w:rFonts w:ascii="Times New Roman" w:hAnsi="Times New Roman" w:cs="Times New Roman"/>
          <w:sz w:val="24"/>
          <w:szCs w:val="24"/>
        </w:rPr>
        <w:lastRenderedPageBreak/>
        <w:t xml:space="preserve">Tematem jest tytułowa (radość pisania). Wynika ona między innymi z powodu władzy nad kreowanym przez poetkę (światem). Radość to nie eksplozja uczuć, raczej (zadowolenie) z możliwości tworzenia sensu bycia poetą. Jej (refleksje) skłaniają do myślenia każdego z odbiorców. Poetka dochodzi do wniosku, że radość pisania jest ponad wszystko, jest (nieśmiertelna).  </w:t>
      </w:r>
    </w:p>
    <w:p w:rsidR="001269D3" w:rsidRDefault="001269D3" w:rsidP="001269D3">
      <w:pPr>
        <w:rPr>
          <w:rFonts w:ascii="Times New Roman" w:hAnsi="Times New Roman" w:cs="Times New Roman"/>
          <w:sz w:val="24"/>
          <w:szCs w:val="24"/>
        </w:rPr>
      </w:pPr>
      <w:r w:rsidRPr="001269D3">
        <w:rPr>
          <w:rFonts w:ascii="Times New Roman" w:hAnsi="Times New Roman" w:cs="Times New Roman"/>
          <w:sz w:val="24"/>
          <w:szCs w:val="24"/>
        </w:rPr>
        <w:t>Poeta:</w:t>
      </w:r>
    </w:p>
    <w:p w:rsidR="001269D3" w:rsidRDefault="001269D3" w:rsidP="001269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269D3">
        <w:rPr>
          <w:rFonts w:ascii="Times New Roman" w:hAnsi="Times New Roman" w:cs="Times New Roman"/>
          <w:sz w:val="24"/>
          <w:szCs w:val="24"/>
        </w:rPr>
        <w:t xml:space="preserve"> ma pełną władzę nad światem, nad czasem, ale tylko na papierze, </w:t>
      </w:r>
    </w:p>
    <w:p w:rsidR="001269D3" w:rsidRDefault="001269D3" w:rsidP="001269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269D3">
        <w:rPr>
          <w:rFonts w:ascii="Times New Roman" w:hAnsi="Times New Roman" w:cs="Times New Roman"/>
          <w:sz w:val="24"/>
          <w:szCs w:val="24"/>
        </w:rPr>
        <w:t xml:space="preserve">cieszy się ze swojej twórczości, o wpływa na emocje innych, </w:t>
      </w:r>
    </w:p>
    <w:p w:rsidR="001269D3" w:rsidRDefault="001269D3" w:rsidP="001269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269D3">
        <w:rPr>
          <w:rFonts w:ascii="Times New Roman" w:hAnsi="Times New Roman" w:cs="Times New Roman"/>
          <w:sz w:val="24"/>
          <w:szCs w:val="24"/>
        </w:rPr>
        <w:t xml:space="preserve">tworzy wyimaginowany świat, umowny, odrębny od życia, </w:t>
      </w:r>
    </w:p>
    <w:p w:rsidR="001269D3" w:rsidRDefault="001269D3" w:rsidP="001269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269D3">
        <w:rPr>
          <w:rFonts w:ascii="Times New Roman" w:hAnsi="Times New Roman" w:cs="Times New Roman"/>
          <w:sz w:val="24"/>
          <w:szCs w:val="24"/>
        </w:rPr>
        <w:t xml:space="preserve">ma świadomość możliwości popełnienia błędu (w swej twórczości), </w:t>
      </w:r>
    </w:p>
    <w:p w:rsidR="001269D3" w:rsidRDefault="001269D3" w:rsidP="001269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269D3">
        <w:rPr>
          <w:rFonts w:ascii="Times New Roman" w:hAnsi="Times New Roman" w:cs="Times New Roman"/>
          <w:sz w:val="24"/>
          <w:szCs w:val="24"/>
        </w:rPr>
        <w:t xml:space="preserve"> próbuje zatrzymać czas, </w:t>
      </w:r>
    </w:p>
    <w:p w:rsidR="001269D3" w:rsidRPr="001269D3" w:rsidRDefault="001269D3" w:rsidP="001269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269D3">
        <w:rPr>
          <w:rFonts w:ascii="Times New Roman" w:hAnsi="Times New Roman" w:cs="Times New Roman"/>
          <w:sz w:val="24"/>
          <w:szCs w:val="24"/>
        </w:rPr>
        <w:t xml:space="preserve">twórczość poety jest wieczna – utrwalona na papierze, w pamięci odbiorców, w Internecie. </w:t>
      </w:r>
    </w:p>
    <w:p w:rsidR="001269D3" w:rsidRDefault="00BB2270" w:rsidP="00BB2270">
      <w:pPr>
        <w:rPr>
          <w:rFonts w:ascii="Times New Roman" w:hAnsi="Times New Roman" w:cs="Times New Roman"/>
          <w:sz w:val="24"/>
          <w:szCs w:val="24"/>
        </w:rPr>
      </w:pPr>
      <w:r w:rsidRPr="00BB2270">
        <w:rPr>
          <w:rFonts w:ascii="Times New Roman" w:hAnsi="Times New Roman" w:cs="Times New Roman"/>
          <w:sz w:val="24"/>
          <w:szCs w:val="24"/>
        </w:rPr>
        <w:t>Przejdźmy do budowy wiersza.</w:t>
      </w:r>
      <w:r w:rsidRPr="00BB2270">
        <w:rPr>
          <w:rFonts w:ascii="Times New Roman" w:hAnsi="Times New Roman" w:cs="Times New Roman"/>
          <w:sz w:val="24"/>
          <w:szCs w:val="24"/>
        </w:rPr>
        <w:br/>
        <w:t>- z ilu strof jest on zbudowany?</w:t>
      </w:r>
      <w:r w:rsidRPr="00BB2270">
        <w:rPr>
          <w:rFonts w:ascii="Times New Roman" w:hAnsi="Times New Roman" w:cs="Times New Roman"/>
          <w:sz w:val="24"/>
          <w:szCs w:val="24"/>
        </w:rPr>
        <w:br/>
        <w:t>STROFA- układ wersów powiązanych rymami, który powtarza się w wierszu co najmniej dwukrotnie. Strofy są najczęściej wyraźnie od siebie oddzielone.</w:t>
      </w:r>
      <w:r w:rsidRPr="00BB2270">
        <w:rPr>
          <w:rFonts w:ascii="Times New Roman" w:hAnsi="Times New Roman" w:cs="Times New Roman"/>
          <w:sz w:val="24"/>
          <w:szCs w:val="24"/>
        </w:rPr>
        <w:br/>
        <w:t>-wiersz jest zbudowany z 5 strof.</w:t>
      </w:r>
      <w:r w:rsidRPr="00BB2270">
        <w:rPr>
          <w:rFonts w:ascii="Times New Roman" w:hAnsi="Times New Roman" w:cs="Times New Roman"/>
          <w:sz w:val="24"/>
          <w:szCs w:val="24"/>
        </w:rPr>
        <w:br/>
        <w:t>Z ilu wersów składa się każda strofa?</w:t>
      </w:r>
    </w:p>
    <w:p w:rsidR="00BB2270" w:rsidRDefault="00BB2270" w:rsidP="00BB2270">
      <w:pPr>
        <w:rPr>
          <w:rFonts w:ascii="Times New Roman" w:hAnsi="Times New Roman" w:cs="Times New Roman"/>
          <w:sz w:val="24"/>
          <w:szCs w:val="24"/>
        </w:rPr>
      </w:pPr>
      <w:r w:rsidRPr="00BB2270">
        <w:rPr>
          <w:rFonts w:ascii="Times New Roman" w:hAnsi="Times New Roman" w:cs="Times New Roman"/>
          <w:sz w:val="24"/>
          <w:szCs w:val="24"/>
        </w:rPr>
        <w:t>WERS- podstawowa jednostka kompozycyjna wiersza, ekwiwalentna w stosunku do innych i zwykle wyodrębniona graficznie.</w:t>
      </w:r>
    </w:p>
    <w:p w:rsidR="0019336A" w:rsidRDefault="009F7C6F" w:rsidP="00BB2270">
      <w:pPr>
        <w:rPr>
          <w:rFonts w:ascii="Times New Roman" w:hAnsi="Times New Roman" w:cs="Times New Roman"/>
          <w:sz w:val="24"/>
          <w:szCs w:val="24"/>
        </w:rPr>
      </w:pPr>
      <w:r w:rsidRPr="001269D3">
        <w:rPr>
          <w:rFonts w:ascii="Times New Roman" w:hAnsi="Times New Roman" w:cs="Times New Roman"/>
          <w:color w:val="FF0000"/>
          <w:sz w:val="24"/>
          <w:szCs w:val="24"/>
        </w:rPr>
        <w:t>Sprawdź i zapisz</w:t>
      </w:r>
      <w:r w:rsidRPr="001269D3">
        <w:rPr>
          <w:rFonts w:ascii="Times New Roman" w:hAnsi="Times New Roman" w:cs="Times New Roman"/>
          <w:sz w:val="24"/>
          <w:szCs w:val="24"/>
        </w:rPr>
        <w:br/>
      </w:r>
      <w:r w:rsidRPr="009F7C6F">
        <w:rPr>
          <w:rFonts w:ascii="Times New Roman" w:hAnsi="Times New Roman" w:cs="Times New Roman"/>
          <w:sz w:val="24"/>
          <w:szCs w:val="24"/>
        </w:rPr>
        <w:t xml:space="preserve">Występują: </w:t>
      </w:r>
      <w:r w:rsidRPr="009F7C6F">
        <w:rPr>
          <w:rFonts w:ascii="Times New Roman" w:hAnsi="Times New Roman" w:cs="Times New Roman"/>
          <w:sz w:val="24"/>
          <w:szCs w:val="24"/>
        </w:rPr>
        <w:br/>
        <w:t>· epitety np.: „napisana sarna”, „biała kartka”, „małe wieczności”</w:t>
      </w:r>
      <w:r w:rsidRPr="009F7C6F">
        <w:rPr>
          <w:rFonts w:ascii="Times New Roman" w:hAnsi="Times New Roman" w:cs="Times New Roman"/>
          <w:sz w:val="24"/>
          <w:szCs w:val="24"/>
        </w:rPr>
        <w:br/>
        <w:t xml:space="preserve">· porównanie np.: „jej pyszczek </w:t>
      </w:r>
      <w:hyperlink r:id="rId10" w:tgtFrame="_blank" w:history="1">
        <w:r w:rsidRPr="009F7C6F">
          <w:rPr>
            <w:rStyle w:val="Hipercze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odbije</w:t>
        </w:r>
      </w:hyperlink>
      <w:r w:rsidRPr="009F7C6F">
        <w:rPr>
          <w:rFonts w:ascii="Times New Roman" w:hAnsi="Times New Roman" w:cs="Times New Roman"/>
          <w:sz w:val="24"/>
          <w:szCs w:val="24"/>
        </w:rPr>
        <w:t xml:space="preserve"> jak kalka”</w:t>
      </w:r>
      <w:r w:rsidRPr="009F7C6F">
        <w:rPr>
          <w:rFonts w:ascii="Times New Roman" w:hAnsi="Times New Roman" w:cs="Times New Roman"/>
          <w:sz w:val="24"/>
          <w:szCs w:val="24"/>
        </w:rPr>
        <w:br/>
        <w:t>· pytania retoryczne np.: „dokąd biegnie ta napisana sarna przez napisany las?”</w:t>
      </w:r>
      <w:r w:rsidRPr="009F7C6F">
        <w:rPr>
          <w:rFonts w:ascii="Times New Roman" w:hAnsi="Times New Roman" w:cs="Times New Roman"/>
          <w:sz w:val="24"/>
          <w:szCs w:val="24"/>
        </w:rPr>
        <w:br/>
        <w:t xml:space="preserve">· animizacje np.: „cisza szeleści po </w:t>
      </w:r>
      <w:hyperlink r:id="rId11" w:tgtFrame="_blank" w:history="1">
        <w:r w:rsidRPr="009F7C6F">
          <w:rPr>
            <w:rStyle w:val="Hipercze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papierze</w:t>
        </w:r>
      </w:hyperlink>
      <w:r w:rsidRPr="009F7C6F">
        <w:rPr>
          <w:rFonts w:ascii="Times New Roman" w:hAnsi="Times New Roman" w:cs="Times New Roman"/>
          <w:sz w:val="24"/>
          <w:szCs w:val="24"/>
        </w:rPr>
        <w:t>”, „czają się litery”</w:t>
      </w:r>
      <w:r w:rsidRPr="009F7C6F">
        <w:rPr>
          <w:rFonts w:ascii="Times New Roman" w:hAnsi="Times New Roman" w:cs="Times New Roman"/>
          <w:sz w:val="24"/>
          <w:szCs w:val="24"/>
        </w:rPr>
        <w:br/>
        <w:t>· metafory np.: „zbiec po stromym piórze”, „napisany las”</w:t>
      </w:r>
    </w:p>
    <w:p w:rsidR="0019336A" w:rsidRPr="0019336A" w:rsidRDefault="0019336A" w:rsidP="001933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19336A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WNIOS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E</w:t>
      </w:r>
      <w:r w:rsidRPr="0019336A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K</w:t>
      </w:r>
    </w:p>
    <w:p w:rsidR="009F7C6F" w:rsidRPr="00BB2270" w:rsidRDefault="0019336A" w:rsidP="0019336A">
      <w:pPr>
        <w:rPr>
          <w:rFonts w:ascii="Times New Roman" w:hAnsi="Times New Roman" w:cs="Times New Roman"/>
          <w:sz w:val="24"/>
          <w:szCs w:val="24"/>
        </w:rPr>
      </w:pPr>
      <w:r w:rsidRPr="008C687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Podmiot liryczny opisuje świat, którego jest kreatorem. Prezentuje czytelnikowi i zarazem sobie samemu swoje nieograniczone panowanie nad fikcją. W tworzonym przez niego świecie każda rzecz ma swój początek w jego woli. Można przypuszczać, że podmiotem lirycznym wiersza jest sama autorka. Zastanawia się ona nad naturą własnej twórczości i próbuje odpowiedzieć sobie na pytanie, dlaczego przynosi jej ona satysfakcję i radość. Tematem wiersza jest proces poetyckiego tworzenia. </w:t>
      </w:r>
      <w:r w:rsidRPr="008C687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Wskazówkę interpretacyjną przynosi nam tytuł utworu. Podmiot liryczny pragnie podzielić się z czytelnikiem doświadczeniem radości, które </w:t>
      </w:r>
      <w:r w:rsidRPr="0019336A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przynosi mu tworzenie poetyckiego świata.</w:t>
      </w:r>
      <w:r w:rsidRPr="0019336A">
        <w:rPr>
          <w:rFonts w:ascii="Times New Roman" w:hAnsi="Times New Roman" w:cs="Times New Roman"/>
          <w:sz w:val="24"/>
          <w:szCs w:val="24"/>
        </w:rPr>
        <w:t xml:space="preserve"> W tym świecie ma on pełną władzę nad każdym zdarzeniem i postacią. Od niego zależy nie tylko ich charakter, ale przede wszystkim istnienie bądź nieistnienie. </w:t>
      </w:r>
      <w:r w:rsidRPr="0019336A">
        <w:rPr>
          <w:rFonts w:ascii="Times New Roman" w:hAnsi="Times New Roman" w:cs="Times New Roman"/>
          <w:sz w:val="24"/>
          <w:szCs w:val="24"/>
        </w:rPr>
        <w:br/>
      </w:r>
    </w:p>
    <w:p w:rsidR="001269D3" w:rsidRPr="001269D3" w:rsidRDefault="00AD09B8" w:rsidP="00AD09B8">
      <w:pPr>
        <w:rPr>
          <w:rFonts w:ascii="Times New Roman" w:hAnsi="Times New Roman" w:cs="Times New Roman"/>
          <w:sz w:val="24"/>
          <w:szCs w:val="24"/>
        </w:rPr>
      </w:pPr>
      <w:r w:rsidRPr="001269D3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5. Tworzenie mapy mentalnej </w:t>
      </w:r>
    </w:p>
    <w:p w:rsidR="0019336A" w:rsidRPr="0019336A" w:rsidRDefault="0066668C" w:rsidP="0019336A">
      <w:r>
        <w:rPr>
          <w:noProof/>
        </w:rPr>
        <w:drawing>
          <wp:inline distT="0" distB="0" distL="0" distR="0" wp14:anchorId="09965842">
            <wp:extent cx="5895975" cy="774382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74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6873" w:rsidRDefault="008C6873" w:rsidP="00AD09B8"/>
    <w:sectPr w:rsidR="008C68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2B1963"/>
    <w:multiLevelType w:val="multilevel"/>
    <w:tmpl w:val="F4FE5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1FD115E"/>
    <w:multiLevelType w:val="multilevel"/>
    <w:tmpl w:val="F4FE5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2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981"/>
    <w:rsid w:val="00005958"/>
    <w:rsid w:val="00026B89"/>
    <w:rsid w:val="00062EC5"/>
    <w:rsid w:val="001269D3"/>
    <w:rsid w:val="0019336A"/>
    <w:rsid w:val="00413146"/>
    <w:rsid w:val="006174D3"/>
    <w:rsid w:val="0066668C"/>
    <w:rsid w:val="006B5404"/>
    <w:rsid w:val="007E6981"/>
    <w:rsid w:val="00856D13"/>
    <w:rsid w:val="008C2F8B"/>
    <w:rsid w:val="008C6873"/>
    <w:rsid w:val="008F38C6"/>
    <w:rsid w:val="00954E32"/>
    <w:rsid w:val="009F7C6F"/>
    <w:rsid w:val="00AD09B8"/>
    <w:rsid w:val="00BB2270"/>
    <w:rsid w:val="00FB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FE376"/>
  <w15:chartTrackingRefBased/>
  <w15:docId w15:val="{3EDFE2BA-1232-4F90-BB8E-0A6C80C14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8C6873"/>
    <w:rPr>
      <w:b/>
      <w:bCs/>
    </w:rPr>
  </w:style>
  <w:style w:type="character" w:styleId="Uwydatnienie">
    <w:name w:val="Emphasis"/>
    <w:basedOn w:val="Domylnaczcionkaakapitu"/>
    <w:uiPriority w:val="20"/>
    <w:qFormat/>
    <w:rsid w:val="008C6873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8C68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73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1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5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8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1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1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adserwer.xwords.pl/st.js?t=c&amp;c=391&amp;w=papierze&amp;s=7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adserwer.xwords.pl/st.js?t=c&amp;c=398&amp;w=odbije&amp;s=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8</Pages>
  <Words>1859</Words>
  <Characters>11160</Characters>
  <Application>Microsoft Office Word</Application>
  <DocSecurity>0</DocSecurity>
  <Lines>93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Marzenka</dc:creator>
  <cp:keywords/>
  <dc:description/>
  <cp:lastModifiedBy>Marzenka</cp:lastModifiedBy>
  <cp:revision>8</cp:revision>
  <dcterms:created xsi:type="dcterms:W3CDTF">2020-05-05T04:40:00Z</dcterms:created>
  <dcterms:modified xsi:type="dcterms:W3CDTF">2020-05-05T07:17:00Z</dcterms:modified>
</cp:coreProperties>
</file>