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63" w:rsidRDefault="00F34A2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62075" cy="1363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63" w:rsidRDefault="00F34A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„MAŁY FORMAT”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2020</w:t>
      </w:r>
    </w:p>
    <w:p w:rsidR="00754063" w:rsidRPr="00580249" w:rsidRDefault="00F34A2F">
      <w:pPr>
        <w:jc w:val="center"/>
        <w:rPr>
          <w:b/>
          <w:sz w:val="32"/>
          <w:szCs w:val="32"/>
        </w:rPr>
      </w:pPr>
      <w:r w:rsidRPr="00580249">
        <w:rPr>
          <w:b/>
          <w:sz w:val="32"/>
          <w:szCs w:val="32"/>
        </w:rPr>
        <w:t>I LUBELSKI KONKURS GRAFIKI DZIECI I MŁODZIEŻY</w:t>
      </w:r>
    </w:p>
    <w:p w:rsidR="00754063" w:rsidRDefault="00754063">
      <w:pPr>
        <w:jc w:val="center"/>
        <w:rPr>
          <w:b/>
        </w:rPr>
      </w:pPr>
    </w:p>
    <w:p w:rsidR="00754063" w:rsidRDefault="00F34A2F">
      <w:pPr>
        <w:pStyle w:val="NormalnyWeb"/>
        <w:spacing w:after="159" w:line="259" w:lineRule="auto"/>
      </w:pPr>
      <w:bookmarkStart w:id="0" w:name="__DdeLink__82_1272687756"/>
      <w:bookmarkEnd w:id="0"/>
      <w:r>
        <w:rPr>
          <w:rFonts w:asciiTheme="minorHAnsi" w:hAnsiTheme="minorHAnsi"/>
          <w:b/>
          <w:bCs/>
        </w:rPr>
        <w:t>ORGANIZATOR :</w:t>
      </w:r>
    </w:p>
    <w:p w:rsidR="00754063" w:rsidRDefault="00F34A2F">
      <w:pPr>
        <w:pStyle w:val="NormalnyWeb"/>
        <w:spacing w:beforeAutospacing="0" w:after="0" w:line="240" w:lineRule="auto"/>
      </w:pPr>
      <w:r>
        <w:rPr>
          <w:rFonts w:asciiTheme="minorHAnsi" w:hAnsiTheme="minorHAnsi"/>
        </w:rPr>
        <w:t>Młodzieżowy Dom Kultury „Pod Akacją” w Lublinie</w:t>
      </w:r>
    </w:p>
    <w:p w:rsidR="00754063" w:rsidRDefault="00754063">
      <w:pPr>
        <w:pStyle w:val="NormalnyWeb"/>
        <w:spacing w:beforeAutospacing="0" w:after="0" w:line="240" w:lineRule="auto"/>
        <w:rPr>
          <w:rFonts w:asciiTheme="minorHAnsi" w:hAnsiTheme="minorHAnsi"/>
        </w:rPr>
      </w:pPr>
    </w:p>
    <w:p w:rsidR="00754063" w:rsidRDefault="00F34A2F">
      <w:pPr>
        <w:pStyle w:val="NormalnyWeb"/>
        <w:spacing w:beforeAutospacing="0" w:after="159" w:line="259" w:lineRule="auto"/>
      </w:pPr>
      <w:r>
        <w:rPr>
          <w:rFonts w:asciiTheme="minorHAnsi" w:hAnsiTheme="minorHAnsi"/>
          <w:b/>
          <w:bCs/>
        </w:rPr>
        <w:t>WSPÓŁORGANIZATOR :</w:t>
      </w:r>
    </w:p>
    <w:p w:rsidR="00754063" w:rsidRDefault="00F34A2F">
      <w:pPr>
        <w:pStyle w:val="NormalnyWeb"/>
        <w:spacing w:beforeAutospacing="0" w:after="0" w:line="240" w:lineRule="auto"/>
      </w:pPr>
      <w:r>
        <w:rPr>
          <w:rFonts w:asciiTheme="minorHAnsi" w:hAnsiTheme="minorHAnsi"/>
        </w:rPr>
        <w:t>Fundacja „Ruchu Solidarności Rodzin” w Lublinie</w:t>
      </w:r>
    </w:p>
    <w:p w:rsidR="00754063" w:rsidRDefault="00F34A2F">
      <w:pPr>
        <w:pStyle w:val="NormalnyWeb"/>
        <w:spacing w:beforeAutospacing="0" w:after="0" w:line="240" w:lineRule="auto"/>
      </w:pPr>
      <w:r>
        <w:rPr>
          <w:rFonts w:asciiTheme="minorHAnsi" w:hAnsiTheme="minorHAnsi"/>
        </w:rPr>
        <w:t>Wydział Artystyczny UMCS w Lublinie</w:t>
      </w:r>
    </w:p>
    <w:p w:rsidR="00754063" w:rsidRDefault="00F34A2F">
      <w:pPr>
        <w:pStyle w:val="NormalnyWeb"/>
        <w:spacing w:beforeAutospacing="0" w:after="0" w:line="240" w:lineRule="auto"/>
      </w:pPr>
      <w:r>
        <w:rPr>
          <w:rFonts w:asciiTheme="minorHAnsi" w:hAnsiTheme="minorHAnsi"/>
        </w:rPr>
        <w:t>LSCDN w Lublinie</w:t>
      </w:r>
    </w:p>
    <w:p w:rsidR="00754063" w:rsidRDefault="00F34A2F">
      <w:pPr>
        <w:pStyle w:val="NormalnyWeb"/>
        <w:spacing w:after="159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CELE KONKURSU:</w:t>
      </w:r>
    </w:p>
    <w:p w:rsidR="00754063" w:rsidRDefault="00F34A2F" w:rsidP="00F34A2F">
      <w:pPr>
        <w:pStyle w:val="NormalnyWeb"/>
        <w:numPr>
          <w:ilvl w:val="0"/>
          <w:numId w:val="4"/>
        </w:numPr>
        <w:spacing w:beforeAutospacing="0" w:after="0" w:line="240" w:lineRule="auto"/>
        <w:jc w:val="both"/>
      </w:pPr>
      <w:r>
        <w:rPr>
          <w:rFonts w:asciiTheme="minorHAnsi" w:hAnsiTheme="minorHAnsi"/>
        </w:rPr>
        <w:t>Promocja twórczości plastycznej dzieci i młodzieży z Lublina.</w:t>
      </w:r>
    </w:p>
    <w:p w:rsidR="00754063" w:rsidRDefault="00F34A2F" w:rsidP="00F34A2F">
      <w:pPr>
        <w:pStyle w:val="NormalnyWeb"/>
        <w:numPr>
          <w:ilvl w:val="0"/>
          <w:numId w:val="4"/>
        </w:numPr>
        <w:spacing w:beforeAutospacing="0" w:after="0" w:line="240" w:lineRule="auto"/>
        <w:jc w:val="both"/>
      </w:pPr>
      <w:r>
        <w:rPr>
          <w:rFonts w:asciiTheme="minorHAnsi" w:hAnsiTheme="minorHAnsi"/>
        </w:rPr>
        <w:t>Propagowanie wśród dzieci i młodzieży grafiki jako dziedziny sztuki.</w:t>
      </w:r>
    </w:p>
    <w:p w:rsidR="00754063" w:rsidRDefault="00F34A2F" w:rsidP="00F34A2F">
      <w:pPr>
        <w:pStyle w:val="NormalnyWeb"/>
        <w:numPr>
          <w:ilvl w:val="0"/>
          <w:numId w:val="4"/>
        </w:numPr>
        <w:spacing w:beforeAutospacing="0" w:after="0" w:line="240" w:lineRule="auto"/>
        <w:jc w:val="both"/>
      </w:pPr>
      <w:r>
        <w:rPr>
          <w:rFonts w:asciiTheme="minorHAnsi" w:hAnsiTheme="minorHAnsi"/>
        </w:rPr>
        <w:t>Rozwijanie kreatywności, wrażliwości i wyobraźni plastycznej uczestników konkursu.</w:t>
      </w:r>
    </w:p>
    <w:p w:rsidR="00754063" w:rsidRDefault="00F34A2F" w:rsidP="00F34A2F">
      <w:pPr>
        <w:pStyle w:val="NormalnyWeb"/>
        <w:numPr>
          <w:ilvl w:val="0"/>
          <w:numId w:val="4"/>
        </w:numPr>
        <w:spacing w:beforeAutospacing="0" w:after="0" w:line="240" w:lineRule="auto"/>
        <w:jc w:val="both"/>
      </w:pPr>
      <w:r>
        <w:rPr>
          <w:rFonts w:asciiTheme="minorHAnsi" w:hAnsiTheme="minorHAnsi"/>
        </w:rPr>
        <w:t>Wystawa pokonkursowa jest w</w:t>
      </w:r>
      <w:r>
        <w:rPr>
          <w:rFonts w:asciiTheme="minorHAnsi" w:hAnsiTheme="minorHAnsi"/>
        </w:rPr>
        <w:t>ymianą doświadczeń i metod pracy twórczej z dziećmi  nauczycieli lubelskich szkół, domów kultury i ośrodków szkolno - wychowawczych.</w:t>
      </w:r>
    </w:p>
    <w:p w:rsidR="00754063" w:rsidRDefault="00F34A2F">
      <w:pPr>
        <w:pStyle w:val="NormalnyWeb"/>
        <w:spacing w:after="159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UCZESTNICY: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udziału w konkursie zapraszamy dzieci i młodzież ze szkół podstawowych </w:t>
      </w:r>
      <w:r>
        <w:rPr>
          <w:rFonts w:asciiTheme="minorHAnsi" w:hAnsiTheme="minorHAnsi"/>
        </w:rPr>
        <w:br/>
        <w:t>i ponadpodstawowych (</w:t>
      </w:r>
      <w:r>
        <w:rPr>
          <w:rFonts w:asciiTheme="minorHAnsi" w:hAnsiTheme="minorHAnsi"/>
        </w:rPr>
        <w:t>z wyjątkiem sz</w:t>
      </w:r>
      <w:r>
        <w:rPr>
          <w:rFonts w:asciiTheme="minorHAnsi" w:hAnsiTheme="minorHAnsi"/>
        </w:rPr>
        <w:t xml:space="preserve">kół plastycznych), domów kultury oraz ośrodków szkolno - </w:t>
      </w:r>
      <w:r>
        <w:rPr>
          <w:rFonts w:asciiTheme="minorHAnsi" w:hAnsiTheme="minorHAnsi"/>
        </w:rPr>
        <w:t>wychowawczych z miasta Lublin.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Prace oceniane będą w kategoriach wiekowych: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</w:pPr>
      <w:r>
        <w:rPr>
          <w:rFonts w:asciiTheme="minorHAnsi" w:hAnsiTheme="minorHAnsi"/>
        </w:rPr>
        <w:t>7-9 lat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54063" w:rsidRDefault="00F34A2F" w:rsidP="00F34A2F">
      <w:pPr>
        <w:pStyle w:val="NormalnyWeb"/>
        <w:spacing w:beforeAutospacing="0" w:after="0" w:line="240" w:lineRule="auto"/>
        <w:jc w:val="both"/>
      </w:pPr>
      <w:r>
        <w:rPr>
          <w:rFonts w:asciiTheme="minorHAnsi" w:hAnsiTheme="minorHAnsi"/>
        </w:rPr>
        <w:t>10-12 lat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54063" w:rsidRDefault="00F34A2F" w:rsidP="00F34A2F">
      <w:pPr>
        <w:pStyle w:val="NormalnyWeb"/>
        <w:spacing w:beforeAutospacing="0" w:after="0" w:line="240" w:lineRule="auto"/>
        <w:jc w:val="both"/>
      </w:pPr>
      <w:r>
        <w:rPr>
          <w:rFonts w:asciiTheme="minorHAnsi" w:hAnsiTheme="minorHAnsi"/>
        </w:rPr>
        <w:t>13-15 lat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80249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16-19 lat</w:t>
      </w:r>
    </w:p>
    <w:p w:rsidR="00580249" w:rsidRDefault="00580249" w:rsidP="00580249">
      <w:pPr>
        <w:pStyle w:val="NormalnyWeb"/>
        <w:spacing w:beforeAutospacing="0" w:after="0" w:line="240" w:lineRule="auto"/>
        <w:rPr>
          <w:color w:val="000000"/>
        </w:rPr>
      </w:pPr>
    </w:p>
    <w:p w:rsidR="00580249" w:rsidRDefault="00F34A2F" w:rsidP="00580249">
      <w:pPr>
        <w:pStyle w:val="NormalnyWeb"/>
        <w:spacing w:beforeAutospacing="0" w:after="0" w:line="240" w:lineRule="auto"/>
        <w:rPr>
          <w:color w:val="000000"/>
        </w:rPr>
      </w:pPr>
      <w:r>
        <w:rPr>
          <w:rFonts w:asciiTheme="minorHAnsi" w:hAnsiTheme="minorHAnsi"/>
          <w:b/>
          <w:bCs/>
        </w:rPr>
        <w:t>TEMAT:</w:t>
      </w:r>
    </w:p>
    <w:p w:rsidR="00754063" w:rsidRPr="00580249" w:rsidRDefault="00F34A2F" w:rsidP="00580249">
      <w:pPr>
        <w:pStyle w:val="NormalnyWeb"/>
        <w:spacing w:beforeAutospacing="0" w:after="0" w:line="240" w:lineRule="auto"/>
        <w:rPr>
          <w:color w:val="000000"/>
        </w:rPr>
      </w:pPr>
      <w:r w:rsidRPr="00580249">
        <w:rPr>
          <w:rFonts w:asciiTheme="minorHAnsi" w:hAnsiTheme="minorHAnsi"/>
          <w:color w:val="000000" w:themeColor="text1"/>
        </w:rPr>
        <w:t>Dowolny lub proponowane tematy: przyroda, architektura, portret.</w:t>
      </w:r>
    </w:p>
    <w:p w:rsidR="00580249" w:rsidRDefault="00F34A2F">
      <w:pPr>
        <w:pStyle w:val="NormalnyWeb"/>
        <w:spacing w:after="159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FORMAT</w:t>
      </w:r>
      <w:r>
        <w:rPr>
          <w:rFonts w:asciiTheme="minorHAnsi" w:hAnsiTheme="minorHAnsi"/>
          <w:b/>
          <w:bCs/>
        </w:rPr>
        <w:t xml:space="preserve"> PRAC</w:t>
      </w:r>
      <w:r w:rsidR="00580249">
        <w:rPr>
          <w:rFonts w:asciiTheme="minorHAnsi" w:hAnsiTheme="minorHAnsi"/>
          <w:b/>
          <w:bCs/>
        </w:rPr>
        <w:t xml:space="preserve">: </w:t>
      </w:r>
      <w:r w:rsidR="00580249">
        <w:rPr>
          <w:rFonts w:asciiTheme="minorHAnsi" w:hAnsiTheme="minorHAnsi"/>
        </w:rPr>
        <w:t xml:space="preserve"> </w:t>
      </w:r>
      <w:r w:rsidRPr="00580249">
        <w:rPr>
          <w:rFonts w:asciiTheme="minorHAnsi" w:hAnsiTheme="minorHAnsi"/>
          <w:bCs/>
        </w:rPr>
        <w:t>20cmx20cm</w:t>
      </w:r>
    </w:p>
    <w:p w:rsidR="00754063" w:rsidRDefault="00F34A2F">
      <w:pPr>
        <w:pStyle w:val="NormalnyWeb"/>
        <w:spacing w:after="159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TECHNIKI: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Tradycyjne techniki grafiki warsztatowej np. linoryt, gipsoryt, </w:t>
      </w:r>
      <w:proofErr w:type="spellStart"/>
      <w:r>
        <w:rPr>
          <w:rFonts w:asciiTheme="minorHAnsi" w:hAnsiTheme="minorHAnsi"/>
        </w:rPr>
        <w:t>kolografia</w:t>
      </w:r>
      <w:proofErr w:type="spellEnd"/>
      <w:r>
        <w:rPr>
          <w:rFonts w:asciiTheme="minorHAnsi" w:hAnsiTheme="minorHAnsi"/>
        </w:rPr>
        <w:t>.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(uczestnicy konkursu samodzielne wykonują projekt,</w:t>
      </w:r>
      <w:r>
        <w:rPr>
          <w:rFonts w:asciiTheme="minorHAnsi" w:hAnsiTheme="minorHAnsi"/>
        </w:rPr>
        <w:t xml:space="preserve"> a następnie matrycę, z której można uzyskać przynajmniej dwie identyczne odbitki)</w:t>
      </w:r>
    </w:p>
    <w:p w:rsidR="00580249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Zorganizowane grupy </w:t>
      </w:r>
      <w:r>
        <w:rPr>
          <w:rFonts w:asciiTheme="minorHAnsi" w:hAnsiTheme="minorHAnsi"/>
        </w:rPr>
        <w:t xml:space="preserve">nauczycieli i uczestników konkursu ze szkół podstawowych i średnich będą mogły skorzystać z warsztatów odbijania wykonanych przez dzieci linorytów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>z wykorzystaniem tradycyjnej prasy graficznej na Wydziale Artystycznym UMCS  .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</w:pPr>
      <w:r>
        <w:rPr>
          <w:rFonts w:asciiTheme="minorHAnsi" w:hAnsiTheme="minorHAnsi"/>
        </w:rPr>
        <w:t>Termin warsztatów to maj – czer</w:t>
      </w:r>
      <w:r>
        <w:rPr>
          <w:rFonts w:asciiTheme="minorHAnsi" w:hAnsiTheme="minorHAnsi"/>
        </w:rPr>
        <w:t xml:space="preserve">wiec 2020 roku – do wcześniejszego uzgodnienia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>z organizatorami.</w:t>
      </w:r>
    </w:p>
    <w:p w:rsidR="00754063" w:rsidRDefault="00F34A2F">
      <w:pPr>
        <w:pStyle w:val="NormalnyWeb"/>
        <w:spacing w:after="159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TERMIN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dostarczenia prac do </w:t>
      </w:r>
      <w:r>
        <w:rPr>
          <w:rFonts w:asciiTheme="minorHAnsi" w:hAnsiTheme="minorHAnsi"/>
          <w:b/>
          <w:bCs/>
        </w:rPr>
        <w:t>10 października 2020</w:t>
      </w:r>
      <w:bookmarkStart w:id="1" w:name="_GoBack"/>
      <w:bookmarkEnd w:id="1"/>
      <w:r>
        <w:rPr>
          <w:rFonts w:asciiTheme="minorHAnsi" w:hAnsiTheme="minorHAnsi"/>
        </w:rPr>
        <w:t xml:space="preserve"> roku na adres: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Młodzieżowy Dom Kultury „Pod Akacją” w Lublinie,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>
        <w:rPr>
          <w:rFonts w:asciiTheme="minorHAnsi" w:hAnsiTheme="minorHAnsi"/>
        </w:rPr>
        <w:t>l. Grodzka 11, 20-112 Lublin</w:t>
      </w:r>
    </w:p>
    <w:p w:rsidR="00580249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dopiskiem „MAŁY FORMAT” Lubelski Konku</w:t>
      </w:r>
      <w:r>
        <w:rPr>
          <w:rFonts w:asciiTheme="minorHAnsi" w:hAnsiTheme="minorHAnsi"/>
        </w:rPr>
        <w:t>rs Grafiki Dzieci i Młodzieży</w:t>
      </w:r>
    </w:p>
    <w:p w:rsidR="00754063" w:rsidRDefault="00F34A2F" w:rsidP="00F34A2F">
      <w:pPr>
        <w:pStyle w:val="NormalnyWeb"/>
        <w:spacing w:beforeAutospacing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zestawu prac należy dołączyć listę autorów z podziałem na grupy wiekowe.</w:t>
      </w:r>
    </w:p>
    <w:p w:rsidR="00754063" w:rsidRDefault="00F34A2F">
      <w:pPr>
        <w:pStyle w:val="NormalnyWeb"/>
        <w:spacing w:after="159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OGŁOSZENIE WYNIKÓW:</w:t>
      </w:r>
    </w:p>
    <w:p w:rsidR="00754063" w:rsidRDefault="00F34A2F">
      <w:pPr>
        <w:pStyle w:val="NormalnyWeb"/>
        <w:spacing w:beforeAutospacing="0" w:after="0" w:line="240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/>
        </w:rPr>
        <w:t>Wyniki konkursu zostaną zamieszczone na stronie internetowej po 20 października 2020 r.</w:t>
      </w:r>
    </w:p>
    <w:p w:rsidR="00754063" w:rsidRDefault="00F34A2F">
      <w:pPr>
        <w:pStyle w:val="NormalnyWeb"/>
        <w:spacing w:beforeAutospacing="0" w:after="0" w:line="240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/>
        </w:rPr>
        <w:t xml:space="preserve">Finał konkursu odbędzie się wraz z </w:t>
      </w:r>
      <w:r>
        <w:rPr>
          <w:rFonts w:asciiTheme="minorHAnsi" w:hAnsiTheme="minorHAnsi"/>
          <w:color w:val="000000"/>
        </w:rPr>
        <w:t>finałem  Ogólnopolskiego Konkursu Plastycznego</w:t>
      </w:r>
      <w:r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 xml:space="preserve"> „Grafika 2020”.</w:t>
      </w:r>
    </w:p>
    <w:p w:rsidR="00754063" w:rsidRDefault="00F34A2F">
      <w:pPr>
        <w:pStyle w:val="NormalnyWeb"/>
        <w:spacing w:beforeAutospacing="0" w:after="0" w:line="240" w:lineRule="auto"/>
      </w:pPr>
      <w:r>
        <w:rPr>
          <w:rFonts w:asciiTheme="minorHAnsi" w:hAnsiTheme="minorHAnsi"/>
        </w:rPr>
        <w:t>Informacje w sprawie konkursu – Pracownia Imprez MDK „Pod Akacją” , tel. 532 104 347</w:t>
      </w:r>
    </w:p>
    <w:p w:rsidR="00754063" w:rsidRDefault="00F34A2F">
      <w:pPr>
        <w:pStyle w:val="NormalnyWeb"/>
        <w:spacing w:before="278" w:beforeAutospacing="0" w:after="278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UWAGI KOŃCOWE:</w:t>
      </w:r>
    </w:p>
    <w:p w:rsidR="00754063" w:rsidRDefault="00F34A2F" w:rsidP="00F34A2F">
      <w:pPr>
        <w:pStyle w:val="NormalnyWeb"/>
        <w:numPr>
          <w:ilvl w:val="0"/>
          <w:numId w:val="1"/>
        </w:numPr>
        <w:spacing w:beforeAutospacing="0"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 dopuszcza się prac zbiorowych,</w:t>
      </w:r>
    </w:p>
    <w:p w:rsidR="00754063" w:rsidRDefault="00F34A2F" w:rsidP="00F34A2F">
      <w:pPr>
        <w:pStyle w:val="NormalnyWeb"/>
        <w:numPr>
          <w:ilvl w:val="0"/>
          <w:numId w:val="1"/>
        </w:numPr>
        <w:spacing w:beforeAutospacing="0"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koszty przesłania i doręczenia pokrywa nadawca,</w:t>
      </w:r>
    </w:p>
    <w:p w:rsidR="00754063" w:rsidRDefault="00F34A2F" w:rsidP="00F34A2F">
      <w:pPr>
        <w:pStyle w:val="NormalnyWeb"/>
        <w:numPr>
          <w:ilvl w:val="0"/>
          <w:numId w:val="1"/>
        </w:numPr>
        <w:spacing w:beforeAutospacing="0"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prace ni</w:t>
      </w:r>
      <w:r>
        <w:rPr>
          <w:rFonts w:asciiTheme="minorHAnsi" w:hAnsiTheme="minorHAnsi"/>
        </w:rPr>
        <w:t>e podlegają zwrotowi i pozostają do dyspozycji organizatorów,</w:t>
      </w:r>
    </w:p>
    <w:p w:rsidR="00754063" w:rsidRDefault="00F34A2F" w:rsidP="00F34A2F">
      <w:pPr>
        <w:pStyle w:val="NormalnyWeb"/>
        <w:numPr>
          <w:ilvl w:val="0"/>
          <w:numId w:val="1"/>
        </w:numPr>
        <w:spacing w:beforeAutospacing="0"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organizatorzy konkursu zastrzegają sobie prawo publikowania i reprodukowania prac bez wypłacania honorariów autorskich,</w:t>
      </w:r>
    </w:p>
    <w:p w:rsidR="00754063" w:rsidRDefault="00F34A2F" w:rsidP="00F34A2F">
      <w:pPr>
        <w:pStyle w:val="NormalnyWeb"/>
        <w:numPr>
          <w:ilvl w:val="0"/>
          <w:numId w:val="1"/>
        </w:numPr>
        <w:spacing w:beforeAutospacing="0"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 będą oceniane prace nagradzane i wyróżniane w innych konkursach</w:t>
      </w:r>
    </w:p>
    <w:p w:rsidR="00754063" w:rsidRDefault="00F34A2F" w:rsidP="00F34A2F">
      <w:pPr>
        <w:pStyle w:val="NormalnyWeb"/>
        <w:numPr>
          <w:ilvl w:val="0"/>
          <w:numId w:val="1"/>
        </w:numPr>
        <w:spacing w:beforeAutospacing="0"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werdyk</w:t>
      </w:r>
      <w:r>
        <w:rPr>
          <w:rFonts w:asciiTheme="minorHAnsi" w:hAnsiTheme="minorHAnsi"/>
        </w:rPr>
        <w:t>t komisji jest ostateczny i niepodważalny.</w:t>
      </w:r>
    </w:p>
    <w:p w:rsidR="00754063" w:rsidRDefault="00F34A2F">
      <w:pPr>
        <w:pStyle w:val="NormalnyWeb"/>
        <w:spacing w:before="278" w:beforeAutospacing="0" w:after="278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OCHRONA DANYCH OSOBOWYCH</w:t>
      </w:r>
    </w:p>
    <w:p w:rsidR="00754063" w:rsidRDefault="00F34A2F" w:rsidP="00F34A2F">
      <w:pPr>
        <w:pStyle w:val="NormalnyWeb"/>
        <w:numPr>
          <w:ilvl w:val="0"/>
          <w:numId w:val="2"/>
        </w:numPr>
        <w:spacing w:before="278" w:beforeAutospacing="0" w:after="278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Zgłoszenie do udziału w konkursie oznacza zgodę na przetwarzanie przez organizatora danych osobowych podanych w formularzach i kartach zgłoszenia w celach niezbędnych do prawidłowego przep</w:t>
      </w:r>
      <w:r>
        <w:rPr>
          <w:rFonts w:asciiTheme="minorHAnsi" w:hAnsiTheme="minorHAnsi"/>
        </w:rPr>
        <w:t>rowadzenia organizowanego wydarzenia (zgodnie z RODO). Opiekunom prawnym uczestników i osobom, których dane dotyczą przysługuje prawo do ich wglądu i poprawienia oraz żądania zaprzestania ich przetwarzania. Podanie danych jest dobrowolne, lecz ich brak uni</w:t>
      </w:r>
      <w:r>
        <w:rPr>
          <w:rFonts w:asciiTheme="minorHAnsi" w:hAnsiTheme="minorHAnsi"/>
        </w:rPr>
        <w:t>emożliwia wzięcie udziału w konkursie.</w:t>
      </w:r>
    </w:p>
    <w:p w:rsidR="00754063" w:rsidRDefault="00F34A2F" w:rsidP="00F34A2F">
      <w:pPr>
        <w:pStyle w:val="NormalnyWeb"/>
        <w:numPr>
          <w:ilvl w:val="0"/>
          <w:numId w:val="2"/>
        </w:numPr>
        <w:spacing w:before="278" w:beforeAutospacing="0" w:after="278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Organizator zastrzega sobie prawo do wykorzystania danych: imienia i nazwiska, wieku, miejscowości, nazwy instytucji delegującej w zakresie publicznej promocji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>i sprawozdawczości konkursu.</w:t>
      </w:r>
    </w:p>
    <w:p w:rsidR="00754063" w:rsidRDefault="00F34A2F" w:rsidP="00F34A2F">
      <w:pPr>
        <w:pStyle w:val="NormalnyWeb"/>
        <w:numPr>
          <w:ilvl w:val="0"/>
          <w:numId w:val="2"/>
        </w:numPr>
        <w:spacing w:before="278" w:beforeAutospacing="0" w:after="278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Administratorem danych jest </w:t>
      </w:r>
      <w:r>
        <w:rPr>
          <w:rFonts w:asciiTheme="minorHAnsi" w:hAnsiTheme="minorHAnsi"/>
        </w:rPr>
        <w:t xml:space="preserve">Młodzieżowy Dom Kultury „Pod Akacją” w Lublinie, </w:t>
      </w:r>
      <w:r>
        <w:rPr>
          <w:rFonts w:asciiTheme="minorHAnsi" w:hAnsiTheme="minorHAnsi"/>
        </w:rPr>
        <w:br/>
        <w:t>20-112 Lublin, ul. Grodzka 11.</w:t>
      </w:r>
    </w:p>
    <w:p w:rsidR="00754063" w:rsidRDefault="00F34A2F" w:rsidP="00F34A2F">
      <w:pPr>
        <w:pStyle w:val="NormalnyWeb"/>
        <w:numPr>
          <w:ilvl w:val="0"/>
          <w:numId w:val="2"/>
        </w:numPr>
        <w:spacing w:before="278" w:beforeAutospacing="0" w:after="278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Organizator zastrzega sobie prawo do fotograficznej i audiowizualnej rejestracji wydarzenia oraz jego prezentacji w materiałach promocyjnych i sprawozdawczych związanych z org</w:t>
      </w:r>
      <w:r>
        <w:rPr>
          <w:rFonts w:asciiTheme="minorHAnsi" w:hAnsiTheme="minorHAnsi"/>
        </w:rPr>
        <w:t>anizowanym konkursem.</w:t>
      </w:r>
    </w:p>
    <w:p w:rsidR="00754063" w:rsidRDefault="00F34A2F" w:rsidP="00F34A2F">
      <w:pPr>
        <w:pStyle w:val="NormalnyWeb"/>
        <w:numPr>
          <w:ilvl w:val="0"/>
          <w:numId w:val="2"/>
        </w:numPr>
        <w:spacing w:before="278" w:beforeAutospacing="0" w:after="278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Uczestnictwo w konkursie jest jednoznaczne ze zgodę na wykorzystanie zdjęć i materiałów multimedialnych zawierających wizerunek osób biorących udział w konkursie.</w:t>
      </w:r>
    </w:p>
    <w:p w:rsidR="00754063" w:rsidRDefault="00F34A2F" w:rsidP="00580249">
      <w:pPr>
        <w:pStyle w:val="NormalnyWeb"/>
        <w:spacing w:before="278" w:beforeAutospacing="0" w:after="278" w:line="240" w:lineRule="auto"/>
        <w:ind w:left="2832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b/>
          <w:bCs/>
        </w:rPr>
        <w:t>ZAPRASZAMY DO UDZIAŁU W KONKURSIE!</w:t>
      </w:r>
    </w:p>
    <w:p w:rsidR="00754063" w:rsidRDefault="00754063">
      <w:pPr>
        <w:jc w:val="center"/>
      </w:pPr>
    </w:p>
    <w:sectPr w:rsidR="00754063" w:rsidSect="0075406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7162"/>
    <w:multiLevelType w:val="multilevel"/>
    <w:tmpl w:val="195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03C654C"/>
    <w:multiLevelType w:val="multilevel"/>
    <w:tmpl w:val="A118A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870ECE"/>
    <w:multiLevelType w:val="multilevel"/>
    <w:tmpl w:val="2D5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C0A9F"/>
    <w:multiLevelType w:val="hybridMultilevel"/>
    <w:tmpl w:val="64826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063"/>
    <w:rsid w:val="00580249"/>
    <w:rsid w:val="00754063"/>
    <w:rsid w:val="00F3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06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4268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"/>
    <w:qFormat/>
    <w:rsid w:val="007540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54063"/>
    <w:pPr>
      <w:spacing w:after="140" w:line="288" w:lineRule="auto"/>
    </w:pPr>
  </w:style>
  <w:style w:type="paragraph" w:styleId="Lista">
    <w:name w:val="List"/>
    <w:basedOn w:val="Tekstpodstawowy"/>
    <w:rsid w:val="00754063"/>
    <w:rPr>
      <w:rFonts w:cs="Mangal"/>
    </w:rPr>
  </w:style>
  <w:style w:type="paragraph" w:customStyle="1" w:styleId="Caption">
    <w:name w:val="Caption"/>
    <w:basedOn w:val="Normalny"/>
    <w:qFormat/>
    <w:rsid w:val="007540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5406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54063"/>
  </w:style>
  <w:style w:type="paragraph" w:customStyle="1" w:styleId="Header">
    <w:name w:val="Header"/>
    <w:basedOn w:val="Normalny"/>
    <w:qFormat/>
    <w:rsid w:val="007540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7540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B379D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426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dcterms:created xsi:type="dcterms:W3CDTF">2020-02-19T19:58:00Z</dcterms:created>
  <dcterms:modified xsi:type="dcterms:W3CDTF">2020-02-19T19:58:00Z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